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132D47" w14:textId="77777777" w:rsidR="009312A9" w:rsidRPr="00510562" w:rsidRDefault="009312A9" w:rsidP="009312A9">
      <w:pPr>
        <w:spacing w:after="200" w:line="360" w:lineRule="auto"/>
        <w:rPr>
          <w:rFonts w:asciiTheme="minorEastAsia" w:hAnsiTheme="minorEastAsia" w:cs="新細明體"/>
          <w:sz w:val="24"/>
          <w:szCs w:val="24"/>
          <w:highlight w:val="yellow"/>
        </w:rPr>
      </w:pPr>
    </w:p>
    <w:p w14:paraId="09BCDF41" w14:textId="77777777" w:rsidR="009312A9" w:rsidRPr="00510562" w:rsidRDefault="009312A9" w:rsidP="009312A9">
      <w:pPr>
        <w:spacing w:after="200" w:line="360" w:lineRule="auto"/>
        <w:rPr>
          <w:rFonts w:asciiTheme="minorEastAsia" w:hAnsiTheme="minorEastAsia" w:cs="新細明體"/>
          <w:sz w:val="24"/>
          <w:szCs w:val="24"/>
          <w:highlight w:val="yellow"/>
        </w:rPr>
      </w:pPr>
    </w:p>
    <w:p w14:paraId="0FD30EC1" w14:textId="77777777" w:rsidR="009312A9" w:rsidRPr="00510562" w:rsidRDefault="009312A9" w:rsidP="009312A9">
      <w:pPr>
        <w:spacing w:after="200" w:line="360" w:lineRule="auto"/>
        <w:rPr>
          <w:rFonts w:asciiTheme="minorEastAsia" w:hAnsiTheme="minorEastAsia" w:cs="Calibri"/>
          <w:sz w:val="24"/>
          <w:szCs w:val="24"/>
        </w:rPr>
      </w:pPr>
      <w:r w:rsidRPr="00510562">
        <w:rPr>
          <w:rFonts w:asciiTheme="minorEastAsia" w:hAnsiTheme="minorEastAsia" w:cs="新細明體" w:hint="eastAsia"/>
          <w:sz w:val="24"/>
          <w:szCs w:val="24"/>
          <w:highlight w:val="yellow"/>
        </w:rPr>
        <w:t>【題解範例】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《</w:t>
      </w:r>
      <w:r w:rsidRPr="00510562">
        <w:rPr>
          <w:rFonts w:asciiTheme="minorEastAsia" w:hAnsiTheme="minorEastAsia" w:cs="細明體" w:hint="eastAsia"/>
          <w:sz w:val="24"/>
          <w:szCs w:val="24"/>
        </w:rPr>
        <w:t>難陀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出家經》解題</w:t>
      </w:r>
    </w:p>
    <w:p w14:paraId="2EE9B225" w14:textId="77777777" w:rsidR="009312A9" w:rsidRPr="00510562" w:rsidRDefault="009312A9" w:rsidP="009312A9">
      <w:pPr>
        <w:spacing w:after="200" w:line="360" w:lineRule="auto"/>
        <w:rPr>
          <w:rFonts w:asciiTheme="minorEastAsia" w:hAnsiTheme="minorEastAsia"/>
          <w:sz w:val="24"/>
          <w:szCs w:val="24"/>
        </w:rPr>
      </w:pPr>
      <w:r w:rsidRPr="00510562">
        <w:rPr>
          <w:rFonts w:asciiTheme="minorEastAsia" w:hAnsiTheme="minorEastAsia" w:cs="細明體" w:hint="eastAsia"/>
          <w:sz w:val="24"/>
          <w:szCs w:val="24"/>
        </w:rPr>
        <w:t>難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陀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，是佛陀同父異母的胞弟，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淨飯王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</w:rPr>
        <w:t>與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大愛道</w:t>
      </w:r>
      <w:proofErr w:type="gramEnd"/>
      <w:r w:rsidRPr="00510562">
        <w:rPr>
          <w:rFonts w:asciiTheme="minorEastAsia" w:hAnsiTheme="minorEastAsia" w:hint="eastAsia"/>
          <w:sz w:val="24"/>
          <w:szCs w:val="24"/>
        </w:rPr>
        <w:t>（</w:t>
      </w:r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佛陀姨母，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梵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名</w:t>
      </w:r>
      <w:r w:rsidRPr="00510562">
        <w:rPr>
          <w:rFonts w:asciiTheme="minorEastAsia" w:hAnsiTheme="minorEastAsia" w:cs="細明體" w:hint="eastAsia"/>
          <w:sz w:val="24"/>
          <w:szCs w:val="24"/>
        </w:rPr>
        <w:t>摩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訶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</w:rPr>
        <w:t>波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闍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</w:rPr>
        <w:t>波提</w:t>
      </w:r>
      <w:r w:rsidRPr="00510562">
        <w:rPr>
          <w:rFonts w:asciiTheme="minorEastAsia" w:hAnsiTheme="minorEastAsia" w:cs="Gungsuh" w:hint="eastAsia"/>
          <w:sz w:val="24"/>
          <w:szCs w:val="24"/>
        </w:rPr>
        <w:t>）所生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。相傳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佛應淨飯王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</w:rPr>
        <w:t>之請回到故鄉</w:t>
      </w:r>
      <w:proofErr w:type="gramStart"/>
      <w:r w:rsidRPr="00510562">
        <w:rPr>
          <w:rFonts w:asciiTheme="minorEastAsia" w:hAnsiTheme="minorEastAsia" w:cs="Calibri" w:hint="eastAsia"/>
          <w:sz w:val="24"/>
          <w:szCs w:val="24"/>
        </w:rPr>
        <w:t>迦毗</w:t>
      </w:r>
      <w:proofErr w:type="gramEnd"/>
      <w:r w:rsidRPr="00510562">
        <w:rPr>
          <w:rFonts w:asciiTheme="minorEastAsia" w:hAnsiTheme="minorEastAsia" w:cs="Calibri" w:hint="eastAsia"/>
          <w:sz w:val="24"/>
          <w:szCs w:val="24"/>
        </w:rPr>
        <w:t>羅衛國的第</w:t>
      </w:r>
      <w:r w:rsidRPr="00510562">
        <w:rPr>
          <w:rFonts w:asciiTheme="minorEastAsia" w:hAnsiTheme="minorEastAsia" w:cs="細明體" w:hint="eastAsia"/>
          <w:sz w:val="24"/>
          <w:szCs w:val="24"/>
        </w:rPr>
        <w:t>三日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，正是</w:t>
      </w:r>
      <w:r w:rsidRPr="00510562">
        <w:rPr>
          <w:rFonts w:asciiTheme="minorEastAsia" w:hAnsiTheme="minorEastAsia" w:cs="細明體" w:hint="eastAsia"/>
          <w:sz w:val="24"/>
          <w:szCs w:val="24"/>
        </w:rPr>
        <w:t>難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陀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</w:rPr>
        <w:t>即將成婚之日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，難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陀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在佛陀的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強迫下隨其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出家。難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陀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出家之後</w:t>
      </w:r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，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屢屢為思念未婚妻所苦，於是佛陀以種種方便教化之。本經中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佛陀先示以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出家之意義所在以及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出家之諸種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功德，再佐以「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盲龜與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牛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軛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」及「芥子穿針眼」兩種比喻，顯示人身之難得</w:t>
      </w:r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，及時出家的重要性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。</w:t>
      </w:r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最後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難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陀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  <w:highlight w:val="white"/>
        </w:rPr>
        <w:t>終於戰勝情欲堅定出家初衷精進修道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，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證阿羅漢果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。有關</w:t>
      </w:r>
      <w:r w:rsidRPr="00510562">
        <w:rPr>
          <w:rFonts w:asciiTheme="minorEastAsia" w:hAnsiTheme="minorEastAsia" w:cs="細明體" w:hint="eastAsia"/>
          <w:sz w:val="24"/>
          <w:szCs w:val="24"/>
        </w:rPr>
        <w:t>難</w:t>
      </w:r>
      <w:proofErr w:type="gramStart"/>
      <w:r w:rsidRPr="00510562">
        <w:rPr>
          <w:rFonts w:asciiTheme="minorEastAsia" w:hAnsiTheme="minorEastAsia" w:cs="細明體" w:hint="eastAsia"/>
          <w:sz w:val="24"/>
          <w:szCs w:val="24"/>
        </w:rPr>
        <w:t>陀</w:t>
      </w:r>
      <w:proofErr w:type="gramEnd"/>
      <w:r w:rsidRPr="00510562">
        <w:rPr>
          <w:rFonts w:asciiTheme="minorEastAsia" w:hAnsiTheme="minorEastAsia" w:cs="細明體" w:hint="eastAsia"/>
          <w:sz w:val="24"/>
          <w:szCs w:val="24"/>
        </w:rPr>
        <w:t>出家的記載</w:t>
      </w:r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，在《大寶積經》第五十六與五十七卷所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收唐義淨譯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的《佛說入胎藏經》第十四會之</w:t>
      </w:r>
      <w:proofErr w:type="gramStart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一</w:t>
      </w:r>
      <w:proofErr w:type="gramEnd"/>
      <w:r w:rsidRPr="00510562">
        <w:rPr>
          <w:rFonts w:asciiTheme="minorEastAsia" w:hAnsiTheme="minorEastAsia" w:cs="新細明體" w:hint="eastAsia"/>
          <w:sz w:val="24"/>
          <w:szCs w:val="24"/>
          <w:highlight w:val="white"/>
        </w:rPr>
        <w:t>與之二中有極為詳細的敘述。</w:t>
      </w:r>
    </w:p>
    <w:p w14:paraId="5663F97A" w14:textId="77777777" w:rsidR="009312A9" w:rsidRPr="00510562" w:rsidRDefault="009312A9" w:rsidP="009312A9">
      <w:pPr>
        <w:rPr>
          <w:rFonts w:asciiTheme="minorEastAsia" w:hAnsiTheme="minorEastAsia" w:cs="Times New Roman"/>
          <w:bCs/>
          <w:sz w:val="24"/>
          <w:szCs w:val="24"/>
        </w:rPr>
      </w:pPr>
      <w:r w:rsidRPr="00510562">
        <w:rPr>
          <w:rFonts w:asciiTheme="minorEastAsia" w:hAnsiTheme="minorEastAsia" w:cs="Times New Roman"/>
          <w:bCs/>
          <w:sz w:val="24"/>
          <w:szCs w:val="24"/>
        </w:rPr>
        <w:br w:type="page"/>
      </w:r>
    </w:p>
    <w:p w14:paraId="54669476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  <w:r w:rsidRPr="00510562">
        <w:rPr>
          <w:rFonts w:asciiTheme="minorEastAsia" w:hAnsiTheme="minorEastAsia" w:cs="Times New Roman"/>
          <w:bCs/>
          <w:sz w:val="24"/>
          <w:szCs w:val="24"/>
        </w:rPr>
        <w:lastRenderedPageBreak/>
        <w:t>[41b.1]{D3872}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༄༅༅།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  <w:lang w:bidi="bo-CN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  <w:lang w:bidi="bo-CN"/>
        </w:rPr>
        <w:t>རྒྱ་གར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་སྐད་དུ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  <w:lang w:bidi="bo-CN"/>
        </w:rPr>
        <w:t>ྈྈྈྈྈྈྈྈྈྈ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</w:p>
    <w:p w14:paraId="7E5A5638" w14:textId="188BAD21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8"/>
          <w:szCs w:val="28"/>
        </w:rPr>
      </w:pPr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梵語：</w:t>
      </w:r>
      <w:proofErr w:type="gramStart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輸入經題的</w:t>
      </w:r>
      <w:proofErr w:type="gramEnd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梵文轉寫.</w:t>
      </w:r>
      <w:r w:rsidR="00144C83" w:rsidRPr="00510562">
        <w:rPr>
          <w:rFonts w:asciiTheme="minorEastAsia" w:hAnsiTheme="minorEastAsia" w:cs="Times New Roman"/>
          <w:bCs/>
          <w:sz w:val="28"/>
          <w:szCs w:val="28"/>
        </w:rPr>
        <w:t xml:space="preserve"> </w:t>
      </w:r>
    </w:p>
    <w:p w14:paraId="6AAA9D00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</w:p>
    <w:p w14:paraId="2E55F02D" w14:textId="77777777" w:rsidR="009312A9" w:rsidRPr="00510562" w:rsidRDefault="009312A9" w:rsidP="009312A9">
      <w:pPr>
        <w:jc w:val="both"/>
        <w:rPr>
          <w:rFonts w:asciiTheme="minorEastAsia" w:hAnsiTheme="minorEastAsia" w:cs="Microsoft Himalaya"/>
          <w:bCs/>
          <w:sz w:val="24"/>
          <w:szCs w:val="24"/>
        </w:rPr>
      </w:pP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བོད་སྐད་དུ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  <w:lang w:bidi="bo-CN"/>
        </w:rPr>
        <w:t>ྈྈྈྈྈྈྈྈྈྈྈྈྈྈྈྈྈྈྈྈྈྈྈྈྈ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</w:p>
    <w:p w14:paraId="31EBCCC2" w14:textId="09A267CA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8"/>
          <w:szCs w:val="28"/>
        </w:rPr>
      </w:pPr>
      <w:proofErr w:type="gramStart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藏譯</w:t>
      </w:r>
      <w:proofErr w:type="gramEnd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：</w:t>
      </w:r>
      <w:proofErr w:type="gramStart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輸入經題的</w:t>
      </w:r>
      <w:proofErr w:type="gramEnd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藏文轉寫</w:t>
      </w:r>
    </w:p>
    <w:p w14:paraId="3E1B0339" w14:textId="367469EE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8"/>
          <w:szCs w:val="28"/>
        </w:rPr>
      </w:pPr>
      <w:proofErr w:type="gramStart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［</w:t>
      </w:r>
      <w:proofErr w:type="gramEnd"/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漢譯：《漢譯經題》。］</w:t>
      </w:r>
    </w:p>
    <w:p w14:paraId="2D5765E5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</w:p>
    <w:p w14:paraId="0CECC0E9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[41b.3</w:t>
      </w:r>
      <w:proofErr w:type="gramStart"/>
      <w:r w:rsidRPr="00510562">
        <w:rPr>
          <w:rFonts w:asciiTheme="minorEastAsia" w:hAnsiTheme="minorEastAsia" w:cs="Times New Roman"/>
          <w:bCs/>
          <w:sz w:val="24"/>
          <w:szCs w:val="24"/>
        </w:rPr>
        <w:t>]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ཆ</w:t>
      </w:r>
      <w:proofErr w:type="gramEnd"/>
      <w:r w:rsidRPr="00510562">
        <w:rPr>
          <w:rFonts w:ascii="Microsoft Himalaya" w:hAnsi="Microsoft Himalaya" w:cs="Microsoft Himalaya"/>
          <w:bCs/>
          <w:sz w:val="24"/>
          <w:szCs w:val="24"/>
        </w:rPr>
        <w:t>ུབ་སྤྱོད་ལ་འཇུག་པ་ཡི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ཚིག་དོན་ཟབ་མོ་རྟོགས་བྱེད་པ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ཚིག་དང་ངག་རྣམས་རབ་གསལ་བའི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དཀའ་འགྲེལ་བདག་གིས་བརྩམ་པར་བྱ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།བྱང་ཆུབ་སྤྱོད་ལ་འཇུག་པའི་དོན་གང་ཡིན་ལ་ཤིན་ཏུ་བློ་གྲོས་གསལ་བ་དང་།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།གསུང་རབ་རོ་ལ་གོམས་པས་ཞུགས་པའི་ནང་གི་བདག་ཉིད་ཅན་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>[41b.4]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གྱིས་བརྗོད་ནུས་ཏེ།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</w:p>
    <w:p w14:paraId="71B15F64" w14:textId="2B10961F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輸入譯文</w:t>
      </w:r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（與下段間隔</w:t>
      </w:r>
      <w:proofErr w:type="gramStart"/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一</w:t>
      </w:r>
      <w:proofErr w:type="gramEnd"/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空行）</w:t>
      </w:r>
    </w:p>
    <w:p w14:paraId="3CA57ABC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</w:p>
    <w:p w14:paraId="33625E6E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དེ་ཡི་དོན་ལ་བློ་གྲོས་བླུན་བདག་སྨྲ་བར་དབང་བ་ཅི་ཞིག་དེ་ལྟ་ནའང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་།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།གང་ཕྱིར་དགེ་བ་གོམས་བྱས་ལེགས་པའི་འབྲས་བུར་གྱུར་པ་དེས་ན་བདག་འཇུག་ཡིན།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ཡོན་ཏན་བག་ཆགས་ཅུང་ཟད་དང་ནི་སྤོབས་པ་དང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་།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ཡོན་ཏན་གྱིས་མཛེས་བློ་གྲོས་བདག་ལ་འགའ་མེད་ཀྱང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་།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</w:p>
    <w:p w14:paraId="5FCD7D86" w14:textId="365BE1C1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輸入譯文</w:t>
      </w:r>
      <w:r w:rsidRPr="00510562">
        <w:rPr>
          <w:rFonts w:asciiTheme="minorEastAsia" w:hAnsiTheme="minorEastAsia" w:cs="Times New Roman" w:hint="eastAsia"/>
          <w:bCs/>
          <w:sz w:val="24"/>
          <w:szCs w:val="24"/>
          <w:highlight w:val="yellow"/>
        </w:rPr>
        <w:t>（按經文脈絡的開頭為始）</w:t>
      </w:r>
    </w:p>
    <w:p w14:paraId="6955562B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</w:p>
    <w:p w14:paraId="09D79D52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  <w:cs/>
          <w:lang w:bidi="bo-CN"/>
        </w:rPr>
      </w:pPr>
      <w:r w:rsidRPr="00510562">
        <w:rPr>
          <w:rFonts w:asciiTheme="minorEastAsia" w:hAnsiTheme="minorEastAsia" w:cs="Times New Roman"/>
          <w:bCs/>
          <w:sz w:val="24"/>
          <w:szCs w:val="24"/>
        </w:rPr>
        <w:t>[41b.5</w:t>
      </w:r>
      <w:proofErr w:type="gramStart"/>
      <w:r w:rsidRPr="00510562">
        <w:rPr>
          <w:rFonts w:asciiTheme="minorEastAsia" w:hAnsiTheme="minorEastAsia" w:cs="Times New Roman"/>
          <w:bCs/>
          <w:sz w:val="24"/>
          <w:szCs w:val="24"/>
        </w:rPr>
        <w:t>]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ད</w:t>
      </w:r>
      <w:proofErr w:type="gramEnd"/>
      <w:r w:rsidRPr="00510562">
        <w:rPr>
          <w:rFonts w:ascii="Microsoft Himalaya" w:hAnsi="Microsoft Himalaya" w:cs="Microsoft Himalaya"/>
          <w:bCs/>
          <w:sz w:val="24"/>
          <w:szCs w:val="24"/>
        </w:rPr>
        <w:t>ེ་ལྟ་མོད་ཀྱི་དེ་འདྲ་ལ་བདག་ཚིག་འཇུག་གང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་།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བཤེས་གཉེན་དམ་པ་བསྟེན་པའི་འབྲས་བུར་གྱུར་པ་ཡིན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Pr="00510562">
        <w:rPr>
          <w:rFonts w:ascii="Microsoft Himalaya" w:hAnsi="Microsoft Himalaya" w:cs="Microsoft Himalaya"/>
          <w:bCs/>
          <w:sz w:val="24"/>
          <w:szCs w:val="24"/>
        </w:rPr>
        <w:t>།འདིར་འཕགས་པ་ཞི་བའི་ལྷ་དེ་གསུང་རབ་མཐའ་དག་གི་དོན་གྱི་དེ་ཁོ་ན་ཉིད་རྟོགས་ཤིང་།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ཏིང་ངེ་འཛིན་གྱི་ཆེ་བའི་བདག་ཉིད་བརྙེས་པ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proofErr w:type="spellStart"/>
      <w:r w:rsidRPr="00510562">
        <w:rPr>
          <w:rFonts w:ascii="Microsoft Himalaya" w:hAnsi="Microsoft Himalaya" w:cs="Microsoft Himalaya"/>
          <w:bCs/>
          <w:sz w:val="24"/>
          <w:szCs w:val="24"/>
        </w:rPr>
        <w:t>ཡང་དག་པར་རྫོགས་པའི་བྱང་ཆུབ་བཞེད་པ</w:t>
      </w:r>
      <w:proofErr w:type="spellEnd"/>
      <w:r w:rsidRPr="00510562">
        <w:rPr>
          <w:rFonts w:ascii="Microsoft Himalaya" w:hAnsi="Microsoft Himalaya" w:cs="Microsoft Himalaya"/>
          <w:bCs/>
          <w:sz w:val="24"/>
          <w:szCs w:val="24"/>
        </w:rPr>
        <w:t>།</w:t>
      </w:r>
      <w:r w:rsidRPr="00510562">
        <w:rPr>
          <w:rFonts w:asciiTheme="minorEastAsia" w:hAnsiTheme="minorEastAsia" w:cs="Microsoft Himalaya" w:hint="cs"/>
          <w:bCs/>
          <w:sz w:val="24"/>
          <w:szCs w:val="24"/>
          <w:cs/>
          <w:lang w:bidi="bo-CN"/>
        </w:rPr>
        <w:t xml:space="preserve"> </w:t>
      </w:r>
    </w:p>
    <w:p w14:paraId="2FBB0345" w14:textId="7DF06F51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  <w:r w:rsidRPr="00510562">
        <w:rPr>
          <w:rFonts w:asciiTheme="minorEastAsia" w:hAnsiTheme="minorEastAsia" w:cs="Times New Roman" w:hint="eastAsia"/>
          <w:bCs/>
          <w:sz w:val="28"/>
          <w:szCs w:val="28"/>
        </w:rPr>
        <w:t>輸入譯文</w:t>
      </w:r>
      <w:proofErr w:type="gramStart"/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（</w:t>
      </w:r>
      <w:proofErr w:type="gramEnd"/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與下段間隔</w:t>
      </w:r>
      <w:proofErr w:type="gramStart"/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一</w:t>
      </w:r>
      <w:proofErr w:type="gramEnd"/>
      <w:r w:rsidRPr="00510562">
        <w:rPr>
          <w:rFonts w:asciiTheme="minorEastAsia" w:hAnsiTheme="minorEastAsia" w:cs="Times New Roman" w:hint="eastAsia"/>
          <w:bCs/>
          <w:sz w:val="24"/>
          <w:szCs w:val="24"/>
        </w:rPr>
        <w:t>空行。下同）</w:t>
      </w:r>
      <w:bookmarkStart w:id="0" w:name="_GoBack"/>
      <w:bookmarkEnd w:id="0"/>
    </w:p>
    <w:p w14:paraId="3479358D" w14:textId="77777777" w:rsidR="009312A9" w:rsidRPr="00510562" w:rsidRDefault="009312A9" w:rsidP="009312A9">
      <w:pPr>
        <w:jc w:val="both"/>
        <w:rPr>
          <w:rFonts w:asciiTheme="minorEastAsia" w:hAnsiTheme="minorEastAsia" w:cs="Times New Roman"/>
          <w:bCs/>
          <w:sz w:val="24"/>
          <w:szCs w:val="24"/>
        </w:rPr>
      </w:pPr>
    </w:p>
    <w:p w14:paraId="6C044FB7" w14:textId="6D4F21DD" w:rsidR="005F3A02" w:rsidRPr="00510562" w:rsidRDefault="005F3A02" w:rsidP="009312A9">
      <w:pPr>
        <w:rPr>
          <w:rFonts w:asciiTheme="minorEastAsia" w:hAnsiTheme="minorEastAsia"/>
        </w:rPr>
      </w:pPr>
    </w:p>
    <w:sectPr w:rsidR="005F3A02" w:rsidRPr="00510562" w:rsidSect="00103279">
      <w:headerReference w:type="default" r:id="rId9"/>
      <w:footerReference w:type="even" r:id="rId10"/>
      <w:footerReference w:type="default" r:id="rId11"/>
      <w:pgSz w:w="11909" w:h="16834"/>
      <w:pgMar w:top="2835" w:right="1134" w:bottom="45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BADC" w14:textId="77777777" w:rsidR="005F643C" w:rsidRDefault="005F643C">
      <w:pPr>
        <w:spacing w:line="240" w:lineRule="auto"/>
      </w:pPr>
      <w:r>
        <w:separator/>
      </w:r>
    </w:p>
  </w:endnote>
  <w:endnote w:type="continuationSeparator" w:id="0">
    <w:p w14:paraId="67C38639" w14:textId="77777777" w:rsidR="005F643C" w:rsidRDefault="005F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C9AA" w14:textId="77777777" w:rsidR="00EA7A5B" w:rsidRDefault="00EA7A5B" w:rsidP="0010327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0701165" w14:textId="77777777" w:rsidR="00EA7A5B" w:rsidRDefault="00EA7A5B" w:rsidP="00F16AE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55C9" w14:textId="066432E9" w:rsidR="00EA7A5B" w:rsidRDefault="00EA7A5B" w:rsidP="00F16AEA">
    <w:pPr>
      <w:tabs>
        <w:tab w:val="center" w:pos="4153"/>
        <w:tab w:val="right" w:pos="8306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3DA5" w14:textId="77777777" w:rsidR="005F643C" w:rsidRDefault="005F643C">
      <w:pPr>
        <w:spacing w:line="240" w:lineRule="auto"/>
      </w:pPr>
      <w:r>
        <w:separator/>
      </w:r>
    </w:p>
  </w:footnote>
  <w:footnote w:type="continuationSeparator" w:id="0">
    <w:p w14:paraId="611E4B26" w14:textId="77777777" w:rsidR="005F643C" w:rsidRDefault="005F6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4887" w14:textId="4956038A" w:rsidR="00EA7A5B" w:rsidRDefault="00EA7A5B" w:rsidP="00B71F5A">
    <w:pPr>
      <w:pStyle w:val="ae"/>
      <w:tabs>
        <w:tab w:val="clear" w:pos="4153"/>
        <w:tab w:val="clear" w:pos="8306"/>
        <w:tab w:val="left" w:pos="5980"/>
      </w:tabs>
    </w:pPr>
    <w:r>
      <w:rPr>
        <w:noProof/>
      </w:rPr>
      <w:drawing>
        <wp:inline distT="0" distB="0" distL="0" distR="0" wp14:anchorId="3422E3D4" wp14:editId="22808DC7">
          <wp:extent cx="6121400" cy="829193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erry:CY:A_KF:2019:201906_The Kumarajiva Project:_Logo:kumarajiva_lett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82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6C"/>
    <w:multiLevelType w:val="hybridMultilevel"/>
    <w:tmpl w:val="39F8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0243C"/>
    <w:multiLevelType w:val="hybridMultilevel"/>
    <w:tmpl w:val="A01CF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23FE7"/>
    <w:multiLevelType w:val="hybridMultilevel"/>
    <w:tmpl w:val="362C8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45986"/>
    <w:multiLevelType w:val="hybridMultilevel"/>
    <w:tmpl w:val="76A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631A"/>
    <w:multiLevelType w:val="multilevel"/>
    <w:tmpl w:val="91C4702E"/>
    <w:lvl w:ilvl="0">
      <w:start w:val="1"/>
      <w:numFmt w:val="bullet"/>
      <w:lvlText w:val="˙"/>
      <w:lvlJc w:val="left"/>
      <w:pPr>
        <w:ind w:left="720" w:hanging="360"/>
      </w:pPr>
      <w:rPr>
        <w:rFonts w:ascii="細明體" w:eastAsia="細明體" w:hAnsi="細明體" w:hint="eastAsi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75B41F1"/>
    <w:multiLevelType w:val="hybridMultilevel"/>
    <w:tmpl w:val="1DA0C9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A5E4A6A"/>
    <w:multiLevelType w:val="hybridMultilevel"/>
    <w:tmpl w:val="C9F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2ABC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35CB"/>
    <w:multiLevelType w:val="hybridMultilevel"/>
    <w:tmpl w:val="364A218A"/>
    <w:lvl w:ilvl="0" w:tplc="646C13A0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0EC"/>
    <w:multiLevelType w:val="multilevel"/>
    <w:tmpl w:val="BA0AC622"/>
    <w:lvl w:ilvl="0">
      <w:start w:val="1"/>
      <w:numFmt w:val="bullet"/>
      <w:lvlText w:val="●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9">
    <w:nsid w:val="23680F06"/>
    <w:multiLevelType w:val="hybridMultilevel"/>
    <w:tmpl w:val="F46EB0C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51554A1"/>
    <w:multiLevelType w:val="hybridMultilevel"/>
    <w:tmpl w:val="F69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629C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細明體" w:eastAsia="細明體" w:hAnsi="細明體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2FC84FAD"/>
    <w:multiLevelType w:val="hybridMultilevel"/>
    <w:tmpl w:val="D1E4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C7291"/>
    <w:multiLevelType w:val="hybridMultilevel"/>
    <w:tmpl w:val="6060DACC"/>
    <w:lvl w:ilvl="0" w:tplc="D8E0C224">
      <w:start w:val="1"/>
      <w:numFmt w:val="lowerLetter"/>
      <w:lvlText w:val="%1."/>
      <w:lvlJc w:val="left"/>
      <w:pPr>
        <w:ind w:left="866" w:hanging="440"/>
      </w:pPr>
      <w:rPr>
        <w:rFonts w:ascii="新細明體" w:hAnsi="新細明體"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8B573E"/>
    <w:multiLevelType w:val="multilevel"/>
    <w:tmpl w:val="670A8926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5">
    <w:nsid w:val="3FF71581"/>
    <w:multiLevelType w:val="hybridMultilevel"/>
    <w:tmpl w:val="611E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075958"/>
    <w:multiLevelType w:val="hybridMultilevel"/>
    <w:tmpl w:val="550AF64A"/>
    <w:lvl w:ilvl="0" w:tplc="E78471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52C"/>
    <w:multiLevelType w:val="hybridMultilevel"/>
    <w:tmpl w:val="3250A4D2"/>
    <w:lvl w:ilvl="0" w:tplc="0FEEA0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3337D"/>
    <w:multiLevelType w:val="multilevel"/>
    <w:tmpl w:val="25CAF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62173"/>
    <w:multiLevelType w:val="multilevel"/>
    <w:tmpl w:val="F06AC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8F117C0"/>
    <w:multiLevelType w:val="multilevel"/>
    <w:tmpl w:val="CDBC4A82"/>
    <w:lvl w:ilvl="0">
      <w:start w:val="1"/>
      <w:numFmt w:val="lowerLetter"/>
      <w:lvlText w:val="%1."/>
      <w:lvlJc w:val="righ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711944"/>
    <w:multiLevelType w:val="hybridMultilevel"/>
    <w:tmpl w:val="716CD4F4"/>
    <w:lvl w:ilvl="0" w:tplc="AC525AD0">
      <w:numFmt w:val="bullet"/>
      <w:lvlText w:val="□"/>
      <w:lvlJc w:val="left"/>
      <w:pPr>
        <w:ind w:left="4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2">
    <w:nsid w:val="54F807D5"/>
    <w:multiLevelType w:val="hybridMultilevel"/>
    <w:tmpl w:val="36B65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B0854"/>
    <w:multiLevelType w:val="multilevel"/>
    <w:tmpl w:val="6FCEBDFE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4">
    <w:nsid w:val="592106F1"/>
    <w:multiLevelType w:val="hybridMultilevel"/>
    <w:tmpl w:val="0CE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B0973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細明體" w:eastAsia="細明體" w:hAnsi="細明體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6">
    <w:nsid w:val="5E1A67A2"/>
    <w:multiLevelType w:val="hybridMultilevel"/>
    <w:tmpl w:val="1C0688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FA44C4"/>
    <w:multiLevelType w:val="hybridMultilevel"/>
    <w:tmpl w:val="B394B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52212D3"/>
    <w:multiLevelType w:val="multilevel"/>
    <w:tmpl w:val="937C9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D4B3818"/>
    <w:multiLevelType w:val="multilevel"/>
    <w:tmpl w:val="4C9424C2"/>
    <w:lvl w:ilvl="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微軟正黑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BD5C7B"/>
    <w:multiLevelType w:val="multilevel"/>
    <w:tmpl w:val="6060DACC"/>
    <w:lvl w:ilvl="0">
      <w:start w:val="1"/>
      <w:numFmt w:val="lowerLetter"/>
      <w:lvlText w:val="%1."/>
      <w:lvlJc w:val="left"/>
      <w:pPr>
        <w:ind w:left="866" w:hanging="440"/>
      </w:pPr>
      <w:rPr>
        <w:rFonts w:ascii="新細明體" w:hAnsi="新細明體" w:hint="eastAs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0A1AD8"/>
    <w:multiLevelType w:val="hybridMultilevel"/>
    <w:tmpl w:val="181AE896"/>
    <w:lvl w:ilvl="0" w:tplc="960854B4">
      <w:numFmt w:val="bullet"/>
      <w:lvlText w:val="□"/>
      <w:lvlJc w:val="left"/>
      <w:pPr>
        <w:ind w:left="4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5"/>
  </w:num>
  <w:num w:numId="5">
    <w:abstractNumId w:val="28"/>
  </w:num>
  <w:num w:numId="6">
    <w:abstractNumId w:val="19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26"/>
  </w:num>
  <w:num w:numId="12">
    <w:abstractNumId w:val="14"/>
  </w:num>
  <w:num w:numId="13">
    <w:abstractNumId w:val="22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21"/>
  </w:num>
  <w:num w:numId="21">
    <w:abstractNumId w:val="10"/>
  </w:num>
  <w:num w:numId="22">
    <w:abstractNumId w:val="7"/>
  </w:num>
  <w:num w:numId="23">
    <w:abstractNumId w:val="6"/>
  </w:num>
  <w:num w:numId="24">
    <w:abstractNumId w:val="24"/>
  </w:num>
  <w:num w:numId="25">
    <w:abstractNumId w:val="11"/>
  </w:num>
  <w:num w:numId="26">
    <w:abstractNumId w:val="13"/>
  </w:num>
  <w:num w:numId="27">
    <w:abstractNumId w:val="17"/>
  </w:num>
  <w:num w:numId="28">
    <w:abstractNumId w:val="12"/>
  </w:num>
  <w:num w:numId="29">
    <w:abstractNumId w:val="16"/>
  </w:num>
  <w:num w:numId="30">
    <w:abstractNumId w:val="1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F3"/>
    <w:rsid w:val="00036DC8"/>
    <w:rsid w:val="00056981"/>
    <w:rsid w:val="00060ED5"/>
    <w:rsid w:val="000934F3"/>
    <w:rsid w:val="00103279"/>
    <w:rsid w:val="00132418"/>
    <w:rsid w:val="00143F3F"/>
    <w:rsid w:val="00144C83"/>
    <w:rsid w:val="001716E0"/>
    <w:rsid w:val="001B4C18"/>
    <w:rsid w:val="001B4EFD"/>
    <w:rsid w:val="001B60C5"/>
    <w:rsid w:val="001B6AA4"/>
    <w:rsid w:val="00215643"/>
    <w:rsid w:val="0025353C"/>
    <w:rsid w:val="00287DC7"/>
    <w:rsid w:val="002960FB"/>
    <w:rsid w:val="002A08BC"/>
    <w:rsid w:val="002E3217"/>
    <w:rsid w:val="002E5803"/>
    <w:rsid w:val="002E6D4F"/>
    <w:rsid w:val="00350F11"/>
    <w:rsid w:val="003B331C"/>
    <w:rsid w:val="00463C46"/>
    <w:rsid w:val="00482B8C"/>
    <w:rsid w:val="004C0E1B"/>
    <w:rsid w:val="004E4AD1"/>
    <w:rsid w:val="004E54B1"/>
    <w:rsid w:val="004E5F48"/>
    <w:rsid w:val="004F0EA4"/>
    <w:rsid w:val="00510562"/>
    <w:rsid w:val="00526C98"/>
    <w:rsid w:val="005301A3"/>
    <w:rsid w:val="00557927"/>
    <w:rsid w:val="00565034"/>
    <w:rsid w:val="005A441D"/>
    <w:rsid w:val="005B5774"/>
    <w:rsid w:val="005F3A02"/>
    <w:rsid w:val="005F643C"/>
    <w:rsid w:val="005F7A70"/>
    <w:rsid w:val="00622FB1"/>
    <w:rsid w:val="006271BB"/>
    <w:rsid w:val="00691AE9"/>
    <w:rsid w:val="006C4B98"/>
    <w:rsid w:val="006F49C3"/>
    <w:rsid w:val="007179CA"/>
    <w:rsid w:val="00736C18"/>
    <w:rsid w:val="00762C41"/>
    <w:rsid w:val="00785782"/>
    <w:rsid w:val="00791DD2"/>
    <w:rsid w:val="007A7944"/>
    <w:rsid w:val="007A7B2C"/>
    <w:rsid w:val="007D4735"/>
    <w:rsid w:val="007F188B"/>
    <w:rsid w:val="007F5BF3"/>
    <w:rsid w:val="00814EA0"/>
    <w:rsid w:val="00847222"/>
    <w:rsid w:val="008523A8"/>
    <w:rsid w:val="00876071"/>
    <w:rsid w:val="00877758"/>
    <w:rsid w:val="008A6200"/>
    <w:rsid w:val="008E1A4C"/>
    <w:rsid w:val="00922D2E"/>
    <w:rsid w:val="009312A9"/>
    <w:rsid w:val="009769A4"/>
    <w:rsid w:val="009A5B69"/>
    <w:rsid w:val="009E66EB"/>
    <w:rsid w:val="009F7910"/>
    <w:rsid w:val="00A360AE"/>
    <w:rsid w:val="00A5102B"/>
    <w:rsid w:val="00A535AF"/>
    <w:rsid w:val="00A753B7"/>
    <w:rsid w:val="00A82CD3"/>
    <w:rsid w:val="00B13552"/>
    <w:rsid w:val="00B43B24"/>
    <w:rsid w:val="00B56CDB"/>
    <w:rsid w:val="00B62086"/>
    <w:rsid w:val="00B67684"/>
    <w:rsid w:val="00B71F5A"/>
    <w:rsid w:val="00C2377D"/>
    <w:rsid w:val="00C65C5A"/>
    <w:rsid w:val="00CC70C1"/>
    <w:rsid w:val="00D03D6E"/>
    <w:rsid w:val="00D24342"/>
    <w:rsid w:val="00D34266"/>
    <w:rsid w:val="00D839FA"/>
    <w:rsid w:val="00DA7464"/>
    <w:rsid w:val="00DD3E3C"/>
    <w:rsid w:val="00DE17E6"/>
    <w:rsid w:val="00E2467A"/>
    <w:rsid w:val="00E608BD"/>
    <w:rsid w:val="00E87525"/>
    <w:rsid w:val="00EA7A5B"/>
    <w:rsid w:val="00EB2522"/>
    <w:rsid w:val="00EC0FE5"/>
    <w:rsid w:val="00EE70DC"/>
    <w:rsid w:val="00EF1D74"/>
    <w:rsid w:val="00F1049C"/>
    <w:rsid w:val="00F16AEA"/>
    <w:rsid w:val="00F322B6"/>
    <w:rsid w:val="00FB0E9E"/>
    <w:rsid w:val="00FC24DC"/>
    <w:rsid w:val="00FE453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82B8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82B8C"/>
    <w:rPr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E453B"/>
    <w:rPr>
      <w:b/>
      <w:bCs/>
    </w:rPr>
  </w:style>
  <w:style w:type="character" w:customStyle="1" w:styleId="af3">
    <w:name w:val="註解主旨 字元"/>
    <w:basedOn w:val="aa"/>
    <w:link w:val="af2"/>
    <w:uiPriority w:val="99"/>
    <w:semiHidden/>
    <w:rsid w:val="00FE453B"/>
    <w:rPr>
      <w:b/>
      <w:bCs/>
    </w:rPr>
  </w:style>
  <w:style w:type="paragraph" w:styleId="af4">
    <w:name w:val="List Paragraph"/>
    <w:basedOn w:val="a"/>
    <w:uiPriority w:val="34"/>
    <w:qFormat/>
    <w:rsid w:val="00E2467A"/>
    <w:pPr>
      <w:ind w:leftChars="200" w:left="480"/>
    </w:pPr>
  </w:style>
  <w:style w:type="character" w:styleId="af5">
    <w:name w:val="page number"/>
    <w:basedOn w:val="a0"/>
    <w:uiPriority w:val="99"/>
    <w:semiHidden/>
    <w:unhideWhenUsed/>
    <w:rsid w:val="00F16AEA"/>
  </w:style>
  <w:style w:type="table" w:styleId="af6">
    <w:name w:val="Table Grid"/>
    <w:basedOn w:val="a1"/>
    <w:uiPriority w:val="59"/>
    <w:unhideWhenUsed/>
    <w:rsid w:val="00FB0E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0E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82B8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82B8C"/>
    <w:rPr>
      <w:sz w:val="20"/>
      <w:szCs w:val="2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E453B"/>
    <w:rPr>
      <w:b/>
      <w:bCs/>
    </w:rPr>
  </w:style>
  <w:style w:type="character" w:customStyle="1" w:styleId="af3">
    <w:name w:val="註解主旨 字元"/>
    <w:basedOn w:val="aa"/>
    <w:link w:val="af2"/>
    <w:uiPriority w:val="99"/>
    <w:semiHidden/>
    <w:rsid w:val="00FE453B"/>
    <w:rPr>
      <w:b/>
      <w:bCs/>
    </w:rPr>
  </w:style>
  <w:style w:type="paragraph" w:styleId="af4">
    <w:name w:val="List Paragraph"/>
    <w:basedOn w:val="a"/>
    <w:uiPriority w:val="34"/>
    <w:qFormat/>
    <w:rsid w:val="00E2467A"/>
    <w:pPr>
      <w:ind w:leftChars="200" w:left="480"/>
    </w:pPr>
  </w:style>
  <w:style w:type="character" w:styleId="af5">
    <w:name w:val="page number"/>
    <w:basedOn w:val="a0"/>
    <w:uiPriority w:val="99"/>
    <w:semiHidden/>
    <w:unhideWhenUsed/>
    <w:rsid w:val="00F16AEA"/>
  </w:style>
  <w:style w:type="table" w:styleId="af6">
    <w:name w:val="Table Grid"/>
    <w:basedOn w:val="a1"/>
    <w:uiPriority w:val="59"/>
    <w:unhideWhenUsed/>
    <w:rsid w:val="00FB0E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FB0E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7ACD-BBFE-4F85-B90E-067D9B3F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404</Words>
  <Characters>802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游欣慈</dc:creator>
  <cp:lastModifiedBy>user</cp:lastModifiedBy>
  <cp:revision>4</cp:revision>
  <cp:lastPrinted>2019-06-17T10:33:00Z</cp:lastPrinted>
  <dcterms:created xsi:type="dcterms:W3CDTF">2020-05-29T04:23:00Z</dcterms:created>
  <dcterms:modified xsi:type="dcterms:W3CDTF">2020-06-01T08:56:00Z</dcterms:modified>
</cp:coreProperties>
</file>