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E7583" w14:textId="77777777" w:rsidR="003050DE" w:rsidRDefault="003050DE" w:rsidP="003050DE">
      <w:pPr>
        <w:ind w:firstLine="480"/>
        <w:jc w:val="center"/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br/>
      </w:r>
      <w:r>
        <w:rPr>
          <w:rFonts w:hint="eastAsia"/>
          <w:lang w:eastAsia="zh-TW"/>
        </w:rPr>
        <w:t>2</w:t>
      </w:r>
      <w:r>
        <w:rPr>
          <w:lang w:eastAsia="zh-TW"/>
        </w:rPr>
        <w:t xml:space="preserve">021/10/2  </w:t>
      </w:r>
      <w:r w:rsidR="00721C9F">
        <w:rPr>
          <w:rFonts w:hint="eastAsia"/>
          <w:lang w:eastAsia="zh-TW"/>
        </w:rPr>
        <w:t>因明基礎</w:t>
      </w:r>
      <w:r w:rsidR="008B7415">
        <w:rPr>
          <w:rFonts w:hint="eastAsia"/>
          <w:lang w:eastAsia="zh-TW"/>
        </w:rPr>
        <w:t>課</w:t>
      </w:r>
    </w:p>
    <w:p w14:paraId="4542A34B" w14:textId="295777DF" w:rsidR="00D725F5" w:rsidRDefault="003050DE" w:rsidP="003050DE">
      <w:pPr>
        <w:ind w:firstLine="480"/>
        <w:jc w:val="center"/>
        <w:rPr>
          <w:lang w:eastAsia="zh-TW"/>
        </w:rPr>
      </w:pPr>
      <w:r>
        <w:rPr>
          <w:rFonts w:eastAsia="新細明體" w:hint="eastAsia"/>
          <w:lang w:eastAsia="zh-TW"/>
        </w:rPr>
        <w:t>授課老師</w:t>
      </w:r>
      <w:r>
        <w:rPr>
          <w:rFonts w:eastAsia="新細明體" w:hint="eastAsia"/>
          <w:lang w:eastAsia="zh-TW"/>
        </w:rPr>
        <w:t xml:space="preserve">: </w:t>
      </w:r>
      <w:proofErr w:type="gramStart"/>
      <w:r>
        <w:rPr>
          <w:rFonts w:ascii="新細明體" w:eastAsia="新細明體" w:hAnsi="新細明體" w:hint="eastAsia"/>
          <w:lang w:eastAsia="zh-TW"/>
        </w:rPr>
        <w:t>寶僧法師</w:t>
      </w:r>
      <w:proofErr w:type="gramEnd"/>
    </w:p>
    <w:p w14:paraId="0E3682A5" w14:textId="57295796" w:rsidR="008B7415" w:rsidRDefault="008B7415">
      <w:pPr>
        <w:ind w:firstLine="480"/>
        <w:rPr>
          <w:lang w:eastAsia="zh-TW"/>
        </w:rPr>
      </w:pPr>
    </w:p>
    <w:p w14:paraId="50BCCFB6" w14:textId="09321FBC" w:rsidR="00F1733D" w:rsidRPr="00125FC1" w:rsidRDefault="00F45148" w:rsidP="00F1733D">
      <w:pPr>
        <w:ind w:firstLine="480"/>
        <w:rPr>
          <w:lang w:eastAsia="zh-TW"/>
        </w:rPr>
      </w:pPr>
      <w:r>
        <w:rPr>
          <w:rFonts w:hint="eastAsia"/>
          <w:lang w:eastAsia="zh-TW"/>
        </w:rPr>
        <w:t>印度智者中的</w:t>
      </w:r>
      <w:r w:rsidR="00F1733D" w:rsidRPr="00325757">
        <w:rPr>
          <w:rFonts w:hint="eastAsia"/>
          <w:lang w:eastAsia="zh-TW"/>
        </w:rPr>
        <w:t>二聖六莊嚴之</w:t>
      </w:r>
      <w:proofErr w:type="gramStart"/>
      <w:r w:rsidR="00F1733D" w:rsidRPr="00325757">
        <w:rPr>
          <w:rFonts w:hint="eastAsia"/>
          <w:lang w:eastAsia="zh-TW"/>
        </w:rPr>
        <w:t>一</w:t>
      </w:r>
      <w:proofErr w:type="gramEnd"/>
      <w:r w:rsidR="00F1733D" w:rsidRPr="00325757">
        <w:rPr>
          <w:rFonts w:hint="eastAsia"/>
          <w:lang w:eastAsia="zh-TW"/>
        </w:rPr>
        <w:t>的聖天</w:t>
      </w:r>
      <w:proofErr w:type="gramStart"/>
      <w:r w:rsidR="00F1733D" w:rsidRPr="00D5596A">
        <w:rPr>
          <w:rFonts w:hint="eastAsia"/>
          <w:lang w:eastAsia="zh-TW"/>
        </w:rPr>
        <w:t>（</w:t>
      </w:r>
      <w:proofErr w:type="spellStart"/>
      <w:proofErr w:type="gramEnd"/>
      <w:r w:rsidR="00F1733D">
        <w:rPr>
          <w:lang w:eastAsia="zh-TW"/>
        </w:rPr>
        <w:t>Āryadeva</w:t>
      </w:r>
      <w:proofErr w:type="spellEnd"/>
      <w:r w:rsidR="00F1733D" w:rsidRPr="00D5596A">
        <w:rPr>
          <w:rFonts w:hint="eastAsia"/>
          <w:lang w:eastAsia="zh-TW"/>
        </w:rPr>
        <w:t>）菩薩在他的</w:t>
      </w:r>
      <w:r w:rsidR="00F1733D">
        <w:rPr>
          <w:rFonts w:hint="eastAsia"/>
          <w:lang w:eastAsia="zh-TW"/>
        </w:rPr>
        <w:t>《四百論》（</w:t>
      </w:r>
      <w:proofErr w:type="spellStart"/>
      <w:r w:rsidR="00F1733D" w:rsidRPr="00125FC1">
        <w:rPr>
          <w:lang w:eastAsia="zh-TW"/>
        </w:rPr>
        <w:t>Catuḥśatakaśāstra</w:t>
      </w:r>
      <w:proofErr w:type="spellEnd"/>
      <w:r w:rsidR="00F1733D" w:rsidRPr="00125FC1">
        <w:rPr>
          <w:lang w:eastAsia="zh-TW"/>
        </w:rPr>
        <w:t xml:space="preserve"> 1</w:t>
      </w:r>
      <w:r w:rsidR="00F1733D">
        <w:rPr>
          <w:lang w:eastAsia="zh-TW"/>
        </w:rPr>
        <w:t>2.280</w:t>
      </w:r>
      <w:r w:rsidR="00F1733D">
        <w:rPr>
          <w:rFonts w:hint="eastAsia"/>
          <w:lang w:eastAsia="zh-TW"/>
        </w:rPr>
        <w:t>）</w:t>
      </w:r>
      <w:r w:rsidR="00F1733D" w:rsidRPr="00325757">
        <w:rPr>
          <w:rFonts w:hint="eastAsia"/>
          <w:lang w:eastAsia="zh-TW"/>
        </w:rPr>
        <w:t>中</w:t>
      </w:r>
      <w:r>
        <w:rPr>
          <w:rFonts w:hint="eastAsia"/>
          <w:lang w:eastAsia="zh-TW"/>
        </w:rPr>
        <w:t>曾經</w:t>
      </w:r>
      <w:r w:rsidR="00F1733D">
        <w:rPr>
          <w:rFonts w:hint="eastAsia"/>
          <w:lang w:eastAsia="zh-TW"/>
        </w:rPr>
        <w:t>這樣</w:t>
      </w:r>
      <w:r w:rsidR="00F1733D" w:rsidRPr="00325757">
        <w:rPr>
          <w:rFonts w:hint="eastAsia"/>
          <w:lang w:eastAsia="zh-TW"/>
        </w:rPr>
        <w:t>說道</w:t>
      </w:r>
      <w:r w:rsidR="00F1733D">
        <w:rPr>
          <w:rFonts w:hint="eastAsia"/>
          <w:lang w:eastAsia="zh-TW"/>
        </w:rPr>
        <w:t>：</w:t>
      </w:r>
    </w:p>
    <w:p w14:paraId="76794684" w14:textId="77777777" w:rsidR="00F1733D" w:rsidRPr="00F45148" w:rsidRDefault="00F1733D" w:rsidP="00F1733D">
      <w:pPr>
        <w:pStyle w:val="a7"/>
        <w:ind w:firstLine="480"/>
        <w:jc w:val="left"/>
        <w:rPr>
          <w:rFonts w:ascii="Times" w:hAnsi="Times"/>
          <w:lang w:eastAsia="zh-TW"/>
        </w:rPr>
      </w:pPr>
      <w:r w:rsidRPr="00F45148">
        <w:rPr>
          <w:rFonts w:ascii="Times" w:hAnsi="Times"/>
          <w:lang w:eastAsia="zh-TW"/>
        </w:rPr>
        <w:t xml:space="preserve">buddhokteṣu parokṣeṣu jāyate yasya saṃśayaḥ / </w:t>
      </w:r>
    </w:p>
    <w:p w14:paraId="25932825" w14:textId="77777777" w:rsidR="00F1733D" w:rsidRPr="00F45148" w:rsidRDefault="00F1733D" w:rsidP="00F1733D">
      <w:pPr>
        <w:pStyle w:val="a7"/>
        <w:ind w:firstLine="480"/>
        <w:jc w:val="left"/>
        <w:rPr>
          <w:rFonts w:ascii="Times" w:hAnsi="Times"/>
          <w:lang w:eastAsia="zh-TW"/>
        </w:rPr>
      </w:pPr>
      <w:r w:rsidRPr="00F45148">
        <w:rPr>
          <w:rFonts w:ascii="Times" w:hAnsi="Times"/>
          <w:lang w:eastAsia="zh-TW"/>
        </w:rPr>
        <w:t>ihaiva pratyayas tena kartavyaḥ śūnyatāṃ prati //</w:t>
      </w:r>
    </w:p>
    <w:p w14:paraId="1977E664" w14:textId="0ABAF0DC" w:rsidR="00F1733D" w:rsidRDefault="00F1733D" w:rsidP="00F1733D">
      <w:pPr>
        <w:pStyle w:val="a7"/>
        <w:ind w:firstLine="480"/>
        <w:jc w:val="left"/>
        <w:rPr>
          <w:lang w:eastAsia="zh-TW"/>
        </w:rPr>
      </w:pPr>
      <w:r w:rsidRPr="00325757">
        <w:rPr>
          <w:rFonts w:hint="eastAsia"/>
          <w:lang w:eastAsia="zh-TW"/>
        </w:rPr>
        <w:t>但凡誰對佛</w:t>
      </w:r>
      <w:proofErr w:type="gramStart"/>
      <w:r w:rsidRPr="00325757">
        <w:rPr>
          <w:rFonts w:hint="eastAsia"/>
          <w:lang w:eastAsia="zh-TW"/>
        </w:rPr>
        <w:t>所說的隱蔽</w:t>
      </w:r>
      <w:proofErr w:type="gramEnd"/>
      <w:r w:rsidRPr="00325757">
        <w:rPr>
          <w:rFonts w:hint="eastAsia"/>
          <w:lang w:eastAsia="zh-TW"/>
        </w:rPr>
        <w:t>事產生懷疑，其人即對此</w:t>
      </w:r>
      <w:proofErr w:type="gramStart"/>
      <w:r w:rsidRPr="00325757">
        <w:rPr>
          <w:rFonts w:hint="eastAsia"/>
          <w:lang w:eastAsia="zh-TW"/>
        </w:rPr>
        <w:t>空性作出</w:t>
      </w:r>
      <w:r>
        <w:rPr>
          <w:rFonts w:hint="eastAsia"/>
          <w:lang w:eastAsia="zh-TW"/>
        </w:rPr>
        <w:t>信</w:t>
      </w:r>
      <w:r w:rsidRPr="00325757">
        <w:rPr>
          <w:rFonts w:hint="eastAsia"/>
          <w:lang w:eastAsia="zh-TW"/>
        </w:rPr>
        <w:t>解</w:t>
      </w:r>
      <w:proofErr w:type="gramEnd"/>
      <w:r w:rsidRPr="00325757">
        <w:rPr>
          <w:rFonts w:hint="eastAsia"/>
          <w:lang w:eastAsia="zh-TW"/>
        </w:rPr>
        <w:t>。</w:t>
      </w:r>
    </w:p>
    <w:p w14:paraId="582148FB" w14:textId="435076EA" w:rsidR="00B25BFB" w:rsidRPr="007C4C27" w:rsidRDefault="00F1733D" w:rsidP="00B25BFB">
      <w:pPr>
        <w:ind w:firstLine="480"/>
        <w:rPr>
          <w:lang w:eastAsia="zh-TW"/>
        </w:rPr>
      </w:pPr>
      <w:r>
        <w:rPr>
          <w:rFonts w:hint="eastAsia"/>
          <w:lang w:eastAsia="zh-TW"/>
        </w:rPr>
        <w:t>這裡的隱蔽事主要是指</w:t>
      </w:r>
      <w:proofErr w:type="gramStart"/>
      <w:r>
        <w:rPr>
          <w:rFonts w:hint="eastAsia"/>
          <w:lang w:eastAsia="zh-TW"/>
        </w:rPr>
        <w:t>佛說的</w:t>
      </w:r>
      <w:proofErr w:type="gramEnd"/>
      <w:r>
        <w:rPr>
          <w:rFonts w:hint="eastAsia"/>
          <w:lang w:eastAsia="zh-TW"/>
        </w:rPr>
        <w:t>「前後生」「</w:t>
      </w:r>
      <w:r w:rsidR="00D31FA4">
        <w:rPr>
          <w:rFonts w:hint="eastAsia"/>
          <w:lang w:eastAsia="zh-TW"/>
        </w:rPr>
        <w:t>善有善報、惡有惡報</w:t>
      </w:r>
      <w:r>
        <w:rPr>
          <w:rFonts w:hint="eastAsia"/>
          <w:lang w:eastAsia="zh-TW"/>
        </w:rPr>
        <w:t>」等</w:t>
      </w:r>
      <w:r w:rsidR="00D31FA4">
        <w:rPr>
          <w:rFonts w:hint="eastAsia"/>
          <w:lang w:eastAsia="zh-TW"/>
        </w:rPr>
        <w:t>，諸如此</w:t>
      </w:r>
      <w:r>
        <w:rPr>
          <w:rFonts w:hint="eastAsia"/>
          <w:lang w:eastAsia="zh-TW"/>
        </w:rPr>
        <w:t>類難以</w:t>
      </w:r>
      <w:r w:rsidR="00D31FA4">
        <w:rPr>
          <w:rFonts w:hint="eastAsia"/>
          <w:lang w:eastAsia="zh-TW"/>
        </w:rPr>
        <w:t>用現前的知識</w:t>
      </w:r>
      <w:r>
        <w:rPr>
          <w:rFonts w:hint="eastAsia"/>
          <w:lang w:eastAsia="zh-TW"/>
        </w:rPr>
        <w:t>直接觀察的教法。聖天說，如果我們對這類知識有疑惑，那麼我們應該先</w:t>
      </w:r>
      <w:proofErr w:type="gramStart"/>
      <w:r>
        <w:rPr>
          <w:rFonts w:hint="eastAsia"/>
          <w:lang w:eastAsia="zh-TW"/>
        </w:rPr>
        <w:t>去信解佛教</w:t>
      </w:r>
      <w:proofErr w:type="gramEnd"/>
      <w:r>
        <w:rPr>
          <w:rFonts w:hint="eastAsia"/>
          <w:lang w:eastAsia="zh-TW"/>
        </w:rPr>
        <w:t>關於這個世界的本質教法，也就是關於我們的煩惱和痛苦的本質的說法。而這裡所謂的「信解</w:t>
      </w:r>
      <w:proofErr w:type="gramStart"/>
      <w:r>
        <w:rPr>
          <w:rFonts w:hint="eastAsia"/>
          <w:lang w:eastAsia="zh-TW"/>
        </w:rPr>
        <w:t>（</w:t>
      </w:r>
      <w:proofErr w:type="gramEnd"/>
      <w:r>
        <w:rPr>
          <w:rFonts w:hint="eastAsia"/>
          <w:lang w:eastAsia="zh-TW"/>
        </w:rPr>
        <w:t>p</w:t>
      </w:r>
      <w:r>
        <w:rPr>
          <w:lang w:eastAsia="zh-TW"/>
        </w:rPr>
        <w:t>ratyaya</w:t>
      </w:r>
      <w:r w:rsidR="00E27566">
        <w:rPr>
          <w:lang w:eastAsia="zh-TW"/>
        </w:rPr>
        <w:t>ḥ</w:t>
      </w:r>
      <w:r>
        <w:rPr>
          <w:rFonts w:hint="eastAsia"/>
          <w:lang w:eastAsia="zh-TW"/>
        </w:rPr>
        <w:t>）」是一種什麼樣的知識呢？同樣是</w:t>
      </w:r>
      <w:r w:rsidR="00B25BFB">
        <w:rPr>
          <w:rFonts w:hint="eastAsia"/>
          <w:lang w:eastAsia="zh-TW"/>
        </w:rPr>
        <w:t>二聖六莊嚴之</w:t>
      </w:r>
      <w:proofErr w:type="gramStart"/>
      <w:r w:rsidR="00B25BFB">
        <w:rPr>
          <w:rFonts w:hint="eastAsia"/>
          <w:lang w:eastAsia="zh-TW"/>
        </w:rPr>
        <w:t>一</w:t>
      </w:r>
      <w:proofErr w:type="gramEnd"/>
      <w:r w:rsidR="00B25BFB">
        <w:rPr>
          <w:rFonts w:hint="eastAsia"/>
          <w:lang w:eastAsia="zh-TW"/>
        </w:rPr>
        <w:t>的法稱</w:t>
      </w:r>
      <w:proofErr w:type="gramStart"/>
      <w:r w:rsidR="00D5596A">
        <w:rPr>
          <w:rFonts w:hint="eastAsia"/>
          <w:lang w:eastAsia="zh-TW"/>
        </w:rPr>
        <w:t>（</w:t>
      </w:r>
      <w:proofErr w:type="spellStart"/>
      <w:proofErr w:type="gramEnd"/>
      <w:r w:rsidR="00D5596A">
        <w:rPr>
          <w:lang w:eastAsia="zh-TW"/>
        </w:rPr>
        <w:t>Dharmakīrti</w:t>
      </w:r>
      <w:proofErr w:type="spellEnd"/>
      <w:r w:rsidR="00D5596A">
        <w:rPr>
          <w:rFonts w:hint="eastAsia"/>
          <w:lang w:eastAsia="zh-TW"/>
        </w:rPr>
        <w:t>）</w:t>
      </w:r>
      <w:r w:rsidR="00B25BFB">
        <w:rPr>
          <w:rFonts w:hint="eastAsia"/>
          <w:lang w:eastAsia="zh-TW"/>
        </w:rPr>
        <w:t>菩薩</w:t>
      </w:r>
      <w:r w:rsidR="00527338">
        <w:rPr>
          <w:rFonts w:hint="eastAsia"/>
          <w:lang w:eastAsia="zh-TW"/>
        </w:rPr>
        <w:t>在他的《釋量論》</w:t>
      </w:r>
      <w:r w:rsidR="00325757">
        <w:rPr>
          <w:rFonts w:hint="eastAsia"/>
          <w:lang w:eastAsia="zh-TW"/>
        </w:rPr>
        <w:t>（</w:t>
      </w:r>
      <w:proofErr w:type="spellStart"/>
      <w:r w:rsidR="00527338" w:rsidRPr="00AC1D62">
        <w:rPr>
          <w:color w:val="000000" w:themeColor="text1"/>
          <w:lang w:eastAsia="zh-TW"/>
        </w:rPr>
        <w:t>Pramāṇavarttika</w:t>
      </w:r>
      <w:proofErr w:type="spellEnd"/>
      <w:r w:rsidR="00527338" w:rsidRPr="00AC1D62">
        <w:rPr>
          <w:color w:val="000000" w:themeColor="text1"/>
          <w:lang w:eastAsia="zh-TW"/>
        </w:rPr>
        <w:t xml:space="preserve"> </w:t>
      </w:r>
      <w:r w:rsidR="00527338" w:rsidRPr="007C4C27">
        <w:rPr>
          <w:lang w:eastAsia="zh-TW"/>
        </w:rPr>
        <w:t>1.217</w:t>
      </w:r>
      <w:r w:rsidR="00527338">
        <w:rPr>
          <w:rFonts w:hint="eastAsia"/>
          <w:lang w:eastAsia="zh-TW"/>
        </w:rPr>
        <w:t>）中這樣說道：</w:t>
      </w:r>
    </w:p>
    <w:p w14:paraId="0FF99B6E" w14:textId="77777777" w:rsidR="00B25BFB" w:rsidRPr="00D5596A" w:rsidRDefault="00B25BFB" w:rsidP="00527338">
      <w:pPr>
        <w:pStyle w:val="a7"/>
        <w:ind w:firstLine="480"/>
        <w:jc w:val="left"/>
        <w:rPr>
          <w:lang w:eastAsia="zh-TW"/>
        </w:rPr>
      </w:pPr>
      <w:r w:rsidRPr="00D5596A">
        <w:rPr>
          <w:lang w:eastAsia="zh-TW"/>
        </w:rPr>
        <w:t>heyopādeyatattvasya sopāyasya prasiddhitaḥ /</w:t>
      </w:r>
    </w:p>
    <w:p w14:paraId="75CC810E" w14:textId="77777777" w:rsidR="00B25BFB" w:rsidRPr="00D5596A" w:rsidRDefault="00B25BFB" w:rsidP="00527338">
      <w:pPr>
        <w:pStyle w:val="a7"/>
        <w:ind w:firstLine="480"/>
        <w:jc w:val="left"/>
        <w:rPr>
          <w:lang w:eastAsia="zh-TW"/>
        </w:rPr>
      </w:pPr>
      <w:r w:rsidRPr="00D5596A">
        <w:rPr>
          <w:lang w:eastAsia="zh-TW"/>
        </w:rPr>
        <w:t xml:space="preserve">pradhānārthāvisaṃvādād </w:t>
      </w:r>
      <w:r w:rsidRPr="00D31FA4">
        <w:rPr>
          <w:lang w:eastAsia="zh-TW"/>
        </w:rPr>
        <w:t>anumānaṃ</w:t>
      </w:r>
      <w:r w:rsidRPr="00D5596A">
        <w:rPr>
          <w:lang w:eastAsia="zh-TW"/>
        </w:rPr>
        <w:t xml:space="preserve"> paratra vā //</w:t>
      </w:r>
    </w:p>
    <w:p w14:paraId="02022E5E" w14:textId="77777777" w:rsidR="00527338" w:rsidRPr="00D5596A" w:rsidRDefault="00B25BFB" w:rsidP="00527338">
      <w:pPr>
        <w:pStyle w:val="a7"/>
        <w:ind w:firstLine="480"/>
        <w:jc w:val="left"/>
        <w:rPr>
          <w:lang w:eastAsia="zh-TW"/>
        </w:rPr>
      </w:pPr>
      <w:r w:rsidRPr="00D5596A">
        <w:rPr>
          <w:rFonts w:hint="eastAsia"/>
          <w:lang w:eastAsia="zh-TW"/>
        </w:rPr>
        <w:t>由成立</w:t>
      </w:r>
      <w:proofErr w:type="gramStart"/>
      <w:r w:rsidRPr="00D5596A">
        <w:rPr>
          <w:rFonts w:hint="eastAsia"/>
          <w:lang w:eastAsia="zh-TW"/>
        </w:rPr>
        <w:t>是否應斷除</w:t>
      </w:r>
      <w:proofErr w:type="gramEnd"/>
      <w:r w:rsidRPr="00D5596A">
        <w:rPr>
          <w:rFonts w:hint="eastAsia"/>
          <w:lang w:eastAsia="zh-TW"/>
        </w:rPr>
        <w:t>之真</w:t>
      </w:r>
      <w:r w:rsidRPr="00D5596A">
        <w:rPr>
          <w:lang w:eastAsia="zh-TW"/>
        </w:rPr>
        <w:t>實性及方便，</w:t>
      </w:r>
    </w:p>
    <w:p w14:paraId="417FFBD5" w14:textId="6C04D5A0" w:rsidR="00B25BFB" w:rsidRPr="00D5596A" w:rsidRDefault="00D31FA4" w:rsidP="00527338">
      <w:pPr>
        <w:pStyle w:val="a7"/>
        <w:ind w:firstLine="480"/>
        <w:jc w:val="left"/>
        <w:rPr>
          <w:lang w:eastAsia="zh-TW"/>
        </w:rPr>
      </w:pPr>
      <w:r>
        <w:rPr>
          <w:rFonts w:hint="eastAsia"/>
          <w:lang w:eastAsia="zh-TW"/>
        </w:rPr>
        <w:t>（可成立）</w:t>
      </w:r>
      <w:r w:rsidR="00B25BFB" w:rsidRPr="00D5596A">
        <w:rPr>
          <w:rFonts w:hint="eastAsia"/>
          <w:lang w:eastAsia="zh-TW"/>
        </w:rPr>
        <w:t>勝</w:t>
      </w:r>
      <w:r w:rsidR="00B25BFB" w:rsidRPr="00D5596A">
        <w:rPr>
          <w:lang w:eastAsia="zh-TW"/>
        </w:rPr>
        <w:t>義</w:t>
      </w:r>
      <w:r>
        <w:rPr>
          <w:rFonts w:hint="eastAsia"/>
          <w:lang w:eastAsia="zh-TW"/>
        </w:rPr>
        <w:t>是</w:t>
      </w:r>
      <w:proofErr w:type="gramStart"/>
      <w:r>
        <w:rPr>
          <w:rFonts w:hint="eastAsia"/>
          <w:lang w:eastAsia="zh-TW"/>
        </w:rPr>
        <w:t>不</w:t>
      </w:r>
      <w:r w:rsidR="00B25BFB" w:rsidRPr="00D5596A">
        <w:rPr>
          <w:lang w:eastAsia="zh-TW"/>
        </w:rPr>
        <w:t>欺</w:t>
      </w:r>
      <w:r>
        <w:rPr>
          <w:rFonts w:hint="eastAsia"/>
          <w:lang w:eastAsia="zh-TW"/>
        </w:rPr>
        <w:t>誑的</w:t>
      </w:r>
      <w:proofErr w:type="gramEnd"/>
      <w:r>
        <w:rPr>
          <w:rFonts w:hint="eastAsia"/>
          <w:lang w:eastAsia="zh-TW"/>
        </w:rPr>
        <w:t>，因此</w:t>
      </w:r>
      <w:r w:rsidR="00B25BFB" w:rsidRPr="00D5596A">
        <w:rPr>
          <w:rFonts w:hint="eastAsia"/>
          <w:lang w:eastAsia="zh-TW"/>
        </w:rPr>
        <w:t>，在其它情況下，亦</w:t>
      </w:r>
      <w:proofErr w:type="gramStart"/>
      <w:r w:rsidR="00B25BFB" w:rsidRPr="00D5596A">
        <w:rPr>
          <w:rFonts w:hint="eastAsia"/>
          <w:lang w:eastAsia="zh-TW"/>
        </w:rPr>
        <w:t>能</w:t>
      </w:r>
      <w:r w:rsidR="00B25BFB" w:rsidRPr="00D5596A">
        <w:rPr>
          <w:lang w:eastAsia="zh-TW"/>
        </w:rPr>
        <w:t>比知</w:t>
      </w:r>
      <w:proofErr w:type="gramEnd"/>
      <w:r w:rsidR="00B25BFB" w:rsidRPr="00D5596A">
        <w:rPr>
          <w:lang w:eastAsia="zh-TW"/>
        </w:rPr>
        <w:t>。</w:t>
      </w:r>
    </w:p>
    <w:p w14:paraId="64E5303C" w14:textId="75809C7F" w:rsidR="007C4C27" w:rsidRDefault="00F45148">
      <w:pPr>
        <w:ind w:firstLine="480"/>
        <w:rPr>
          <w:lang w:eastAsia="zh-TW"/>
        </w:rPr>
      </w:pPr>
      <w:r>
        <w:rPr>
          <w:rFonts w:hint="eastAsia"/>
          <w:lang w:eastAsia="zh-TW"/>
        </w:rPr>
        <w:t>這裡意思是說，如果我們能通過「</w:t>
      </w:r>
      <w:proofErr w:type="gramStart"/>
      <w:r>
        <w:rPr>
          <w:rFonts w:hint="eastAsia"/>
          <w:lang w:eastAsia="zh-TW"/>
        </w:rPr>
        <w:t>比知</w:t>
      </w:r>
      <w:proofErr w:type="gramEnd"/>
      <w:r>
        <w:rPr>
          <w:rFonts w:hint="eastAsia"/>
          <w:lang w:eastAsia="zh-TW"/>
        </w:rPr>
        <w:t>（或比量）」確</w:t>
      </w:r>
      <w:r w:rsidR="00624C3F">
        <w:rPr>
          <w:rFonts w:hint="eastAsia"/>
          <w:lang w:eastAsia="zh-TW"/>
        </w:rPr>
        <w:t>認</w:t>
      </w:r>
      <w:r>
        <w:rPr>
          <w:rFonts w:hint="eastAsia"/>
          <w:lang w:eastAsia="zh-TW"/>
        </w:rPr>
        <w:t>佛</w:t>
      </w:r>
      <w:r w:rsidR="00624C3F">
        <w:rPr>
          <w:rFonts w:hint="eastAsia"/>
          <w:lang w:eastAsia="zh-TW"/>
        </w:rPr>
        <w:t>在</w:t>
      </w:r>
      <w:r>
        <w:rPr>
          <w:rFonts w:hint="eastAsia"/>
          <w:lang w:eastAsia="zh-TW"/>
        </w:rPr>
        <w:t>關於生命本質</w:t>
      </w:r>
      <w:r w:rsidR="00624C3F">
        <w:rPr>
          <w:rFonts w:hint="eastAsia"/>
          <w:lang w:eastAsia="zh-TW"/>
        </w:rPr>
        <w:t>的教法上沒有錯誤的話，那我們就能同樣地</w:t>
      </w:r>
      <w:proofErr w:type="gramStart"/>
      <w:r w:rsidR="00624C3F">
        <w:rPr>
          <w:rFonts w:hint="eastAsia"/>
          <w:lang w:eastAsia="zh-TW"/>
        </w:rPr>
        <w:t>比知他說的</w:t>
      </w:r>
      <w:proofErr w:type="gramEnd"/>
      <w:r w:rsidR="00624C3F">
        <w:rPr>
          <w:rFonts w:hint="eastAsia"/>
          <w:lang w:eastAsia="zh-TW"/>
        </w:rPr>
        <w:t>其他事。</w:t>
      </w:r>
      <w:r w:rsidR="00F1733D">
        <w:rPr>
          <w:rFonts w:hint="eastAsia"/>
          <w:lang w:eastAsia="zh-TW"/>
        </w:rPr>
        <w:t>我們</w:t>
      </w:r>
      <w:r w:rsidR="00624C3F">
        <w:rPr>
          <w:rFonts w:hint="eastAsia"/>
          <w:lang w:eastAsia="zh-TW"/>
        </w:rPr>
        <w:t>嘗試</w:t>
      </w:r>
      <w:r w:rsidR="00F1733D">
        <w:rPr>
          <w:rFonts w:hint="eastAsia"/>
          <w:lang w:eastAsia="zh-TW"/>
        </w:rPr>
        <w:t>將</w:t>
      </w:r>
      <w:proofErr w:type="gramStart"/>
      <w:r w:rsidR="00624C3F">
        <w:rPr>
          <w:rFonts w:hint="eastAsia"/>
          <w:lang w:eastAsia="zh-TW"/>
        </w:rPr>
        <w:t>上面</w:t>
      </w:r>
      <w:r w:rsidR="00F1733D">
        <w:rPr>
          <w:rFonts w:hint="eastAsia"/>
          <w:lang w:eastAsia="zh-TW"/>
        </w:rPr>
        <w:t>聖天說的「信解</w:t>
      </w:r>
      <w:proofErr w:type="spellStart"/>
      <w:proofErr w:type="gramEnd"/>
      <w:r w:rsidR="00F1733D">
        <w:rPr>
          <w:rFonts w:hint="eastAsia"/>
          <w:lang w:eastAsia="zh-TW"/>
        </w:rPr>
        <w:t>p</w:t>
      </w:r>
      <w:r w:rsidR="00F1733D">
        <w:rPr>
          <w:lang w:eastAsia="zh-TW"/>
        </w:rPr>
        <w:t>ratyaya</w:t>
      </w:r>
      <w:r w:rsidR="00E27566">
        <w:rPr>
          <w:lang w:eastAsia="zh-TW"/>
        </w:rPr>
        <w:t>ḥ</w:t>
      </w:r>
      <w:proofErr w:type="spellEnd"/>
      <w:r w:rsidR="00F1733D">
        <w:rPr>
          <w:rFonts w:hint="eastAsia"/>
          <w:lang w:eastAsia="zh-TW"/>
        </w:rPr>
        <w:t>」和這裡</w:t>
      </w:r>
      <w:r w:rsidR="00624C3F">
        <w:rPr>
          <w:rFonts w:hint="eastAsia"/>
          <w:lang w:eastAsia="zh-TW"/>
        </w:rPr>
        <w:t>法稱說</w:t>
      </w:r>
      <w:r w:rsidR="00F1733D">
        <w:rPr>
          <w:rFonts w:hint="eastAsia"/>
          <w:lang w:eastAsia="zh-TW"/>
        </w:rPr>
        <w:t>的「比知或比量</w:t>
      </w:r>
      <w:proofErr w:type="spellStart"/>
      <w:r w:rsidR="00F1733D">
        <w:rPr>
          <w:rFonts w:hint="eastAsia"/>
          <w:lang w:eastAsia="zh-TW"/>
        </w:rPr>
        <w:t>a</w:t>
      </w:r>
      <w:r w:rsidR="00F1733D">
        <w:rPr>
          <w:lang w:eastAsia="zh-TW"/>
        </w:rPr>
        <w:t>numāna</w:t>
      </w:r>
      <w:r w:rsidR="00E27566">
        <w:rPr>
          <w:lang w:eastAsia="zh-TW"/>
        </w:rPr>
        <w:t>m</w:t>
      </w:r>
      <w:proofErr w:type="spellEnd"/>
      <w:r w:rsidR="00F1733D">
        <w:rPr>
          <w:rFonts w:hint="eastAsia"/>
          <w:lang w:eastAsia="zh-TW"/>
        </w:rPr>
        <w:t>」</w:t>
      </w:r>
      <w:r w:rsidR="00BC7C42">
        <w:rPr>
          <w:rFonts w:hint="eastAsia"/>
          <w:lang w:eastAsia="zh-TW"/>
        </w:rPr>
        <w:t>關</w:t>
      </w:r>
      <w:r w:rsidR="00F1733D">
        <w:rPr>
          <w:rFonts w:hint="eastAsia"/>
          <w:lang w:eastAsia="zh-TW"/>
        </w:rPr>
        <w:t>聯起來，</w:t>
      </w:r>
      <w:r w:rsidR="00624C3F">
        <w:rPr>
          <w:rFonts w:hint="eastAsia"/>
          <w:lang w:eastAsia="zh-TW"/>
        </w:rPr>
        <w:t>就</w:t>
      </w:r>
      <w:r w:rsidR="00F1733D">
        <w:rPr>
          <w:rFonts w:hint="eastAsia"/>
          <w:lang w:eastAsia="zh-TW"/>
        </w:rPr>
        <w:t>可</w:t>
      </w:r>
      <w:r>
        <w:rPr>
          <w:rFonts w:hint="eastAsia"/>
          <w:lang w:eastAsia="zh-TW"/>
        </w:rPr>
        <w:t>以</w:t>
      </w:r>
      <w:r w:rsidR="00F1733D">
        <w:rPr>
          <w:rFonts w:hint="eastAsia"/>
          <w:lang w:eastAsia="zh-TW"/>
        </w:rPr>
        <w:t>知道這是一種邏輯推理知識。這時候可能有人說「我對佛法從來就沒有懷疑</w:t>
      </w:r>
      <w:r>
        <w:rPr>
          <w:rFonts w:hint="eastAsia"/>
          <w:lang w:eastAsia="zh-TW"/>
        </w:rPr>
        <w:t>，不需要什麼邏輯推理」。嗯，對此我</w:t>
      </w:r>
      <w:r w:rsidR="00397596">
        <w:rPr>
          <w:rFonts w:hint="eastAsia"/>
          <w:lang w:eastAsia="zh-TW"/>
        </w:rPr>
        <w:t>只</w:t>
      </w:r>
      <w:r>
        <w:rPr>
          <w:rFonts w:hint="eastAsia"/>
          <w:lang w:eastAsia="zh-TW"/>
        </w:rPr>
        <w:t>能說，這可能和你對「龐加萊猜想的證明方式」沒有懷疑是一樣的</w:t>
      </w:r>
      <w:r w:rsidR="00BC7C42">
        <w:rPr>
          <w:rFonts w:hint="eastAsia"/>
          <w:lang w:eastAsia="zh-TW"/>
        </w:rPr>
        <w:t>。</w:t>
      </w:r>
      <w:r>
        <w:rPr>
          <w:rFonts w:hint="eastAsia"/>
          <w:lang w:eastAsia="zh-TW"/>
        </w:rPr>
        <w:t>也就是說，你的「沒有懷疑」</w:t>
      </w:r>
      <w:r w:rsidR="00397596">
        <w:rPr>
          <w:rFonts w:hint="eastAsia"/>
          <w:lang w:eastAsia="zh-TW"/>
        </w:rPr>
        <w:t>只</w:t>
      </w:r>
      <w:r>
        <w:rPr>
          <w:rFonts w:hint="eastAsia"/>
          <w:lang w:eastAsia="zh-TW"/>
        </w:rPr>
        <w:t>是因為你深</w:t>
      </w:r>
      <w:r w:rsidR="00BC7C42">
        <w:rPr>
          <w:rFonts w:hint="eastAsia"/>
          <w:lang w:eastAsia="zh-TW"/>
        </w:rPr>
        <w:t>重</w:t>
      </w:r>
      <w:r>
        <w:rPr>
          <w:rFonts w:hint="eastAsia"/>
          <w:lang w:eastAsia="zh-TW"/>
        </w:rPr>
        <w:t>的無知將問題掩蓋了</w:t>
      </w:r>
      <w:r w:rsidR="00BC7C42">
        <w:rPr>
          <w:rFonts w:hint="eastAsia"/>
          <w:lang w:eastAsia="zh-TW"/>
        </w:rPr>
        <w:t>，並由此</w:t>
      </w:r>
      <w:r>
        <w:rPr>
          <w:rFonts w:hint="eastAsia"/>
          <w:lang w:eastAsia="zh-TW"/>
        </w:rPr>
        <w:t>產生</w:t>
      </w:r>
      <w:r w:rsidR="00BC7C42">
        <w:rPr>
          <w:rFonts w:hint="eastAsia"/>
          <w:lang w:eastAsia="zh-TW"/>
        </w:rPr>
        <w:t>了</w:t>
      </w:r>
      <w:r w:rsidR="00624C3F">
        <w:rPr>
          <w:rFonts w:hint="eastAsia"/>
          <w:lang w:eastAsia="zh-TW"/>
        </w:rPr>
        <w:t>「無知者無畏」或「無知者不（</w:t>
      </w:r>
      <w:r w:rsidR="00BC7C42">
        <w:rPr>
          <w:rFonts w:hint="eastAsia"/>
          <w:lang w:eastAsia="zh-TW"/>
        </w:rPr>
        <w:t>會</w:t>
      </w:r>
      <w:r w:rsidR="00624C3F">
        <w:rPr>
          <w:rFonts w:hint="eastAsia"/>
          <w:lang w:eastAsia="zh-TW"/>
        </w:rPr>
        <w:t>）</w:t>
      </w:r>
      <w:proofErr w:type="gramStart"/>
      <w:r w:rsidR="00624C3F">
        <w:rPr>
          <w:rFonts w:hint="eastAsia"/>
          <w:lang w:eastAsia="zh-TW"/>
        </w:rPr>
        <w:t>疑</w:t>
      </w:r>
      <w:proofErr w:type="gramEnd"/>
      <w:r w:rsidR="00624C3F">
        <w:rPr>
          <w:rFonts w:hint="eastAsia"/>
          <w:lang w:eastAsia="zh-TW"/>
        </w:rPr>
        <w:t>」而已。如果有人說，「我們一切都以佛的教導為依據就好了！」對此，至尊大師</w:t>
      </w:r>
      <w:proofErr w:type="gramStart"/>
      <w:r w:rsidR="00624C3F">
        <w:rPr>
          <w:rFonts w:hint="eastAsia"/>
          <w:lang w:eastAsia="zh-TW"/>
        </w:rPr>
        <w:t>宗喀巴在</w:t>
      </w:r>
      <w:proofErr w:type="gramEnd"/>
      <w:r w:rsidR="00624C3F">
        <w:rPr>
          <w:rFonts w:hint="eastAsia"/>
          <w:lang w:eastAsia="zh-TW"/>
        </w:rPr>
        <w:t>其</w:t>
      </w:r>
      <w:proofErr w:type="gramStart"/>
      <w:r w:rsidR="00624C3F">
        <w:rPr>
          <w:rFonts w:hint="eastAsia"/>
          <w:lang w:eastAsia="zh-TW"/>
        </w:rPr>
        <w:t>《</w:t>
      </w:r>
      <w:proofErr w:type="gramEnd"/>
      <w:r w:rsidR="00624C3F">
        <w:rPr>
          <w:rFonts w:hint="eastAsia"/>
          <w:lang w:eastAsia="zh-TW"/>
        </w:rPr>
        <w:t>密宗道次第</w:t>
      </w:r>
      <w:proofErr w:type="gramStart"/>
      <w:r w:rsidR="00624C3F">
        <w:rPr>
          <w:rFonts w:hint="eastAsia"/>
          <w:lang w:eastAsia="zh-TW"/>
        </w:rPr>
        <w:t>（</w:t>
      </w:r>
      <w:proofErr w:type="gramEnd"/>
      <w:r w:rsidR="00624C3F">
        <w:rPr>
          <w:rFonts w:hint="cs"/>
          <w:cs/>
          <w:lang w:eastAsia="zh-TW" w:bidi="bo-CN"/>
        </w:rPr>
        <w:t>སྔགས་རིམ།</w:t>
      </w:r>
      <w:r w:rsidR="00624C3F">
        <w:rPr>
          <w:rFonts w:hint="eastAsia"/>
          <w:lang w:eastAsia="zh-TW"/>
        </w:rPr>
        <w:t>）》中有這樣一段話：</w:t>
      </w:r>
    </w:p>
    <w:p w14:paraId="49D17801" w14:textId="164BE121" w:rsidR="009A00DC" w:rsidRPr="00624C3F" w:rsidRDefault="000A263D" w:rsidP="00624C3F">
      <w:pPr>
        <w:pStyle w:val="a7"/>
        <w:ind w:firstLine="480"/>
        <w:jc w:val="left"/>
        <w:rPr>
          <w:i/>
          <w:iCs w:val="0"/>
          <w:lang w:eastAsia="zh-TW"/>
        </w:rPr>
      </w:pPr>
      <w:r w:rsidRPr="00624C3F">
        <w:rPr>
          <w:i/>
          <w:iCs w:val="0"/>
          <w:cs/>
          <w:lang w:eastAsia="zh-TW"/>
        </w:rPr>
        <w:t>དེས་ན་བདག་ཏུ་འཛིན་པའི་ཀུན་འབྱུང་ལས་སྡུག་བསྔལ་གྱི་</w:t>
      </w:r>
      <w:r w:rsidRPr="00624C3F">
        <w:rPr>
          <w:rFonts w:hint="cs"/>
          <w:i/>
          <w:iCs w:val="0"/>
          <w:cs/>
          <w:lang w:eastAsia="zh-TW"/>
        </w:rPr>
        <w:t>ཕུང་པོ</w:t>
      </w:r>
      <w:r w:rsidRPr="00624C3F">
        <w:rPr>
          <w:i/>
          <w:iCs w:val="0"/>
          <w:cs/>
          <w:lang w:eastAsia="zh-TW"/>
        </w:rPr>
        <w:t>་ཉིང་མཚམས་སྦྱོར་བའི་འཁོར་བ་དང༌། བདག་མེད་རྟོགས་པའི་ཤེས་རབ་</w:t>
      </w:r>
      <w:r w:rsidRPr="00624C3F">
        <w:rPr>
          <w:i/>
          <w:iCs w:val="0"/>
          <w:cs/>
          <w:lang w:eastAsia="zh-TW"/>
        </w:rPr>
        <w:lastRenderedPageBreak/>
        <w:t xml:space="preserve">ཀྱིས་རྣམ་པར་གྲོལ་བའི་གོ་འཕང་སྒྲུབ་པའི་ཐར་པར་བགྲོད་པའི་རིམ་པ་རྣམས་རིགས་པའི་གཞུང་ལུགས་རྣམས་སུ་རིགས་པས་བསྒྲུབས་པ་ལྟར་རིགས་པས་གྲུབ་པ་དགོས་ཀྱི། </w:t>
      </w:r>
      <w:r w:rsidR="009A00DC" w:rsidRPr="00624C3F">
        <w:rPr>
          <w:i/>
          <w:iCs w:val="0"/>
          <w:cs/>
          <w:lang w:eastAsia="zh-TW"/>
        </w:rPr>
        <w:t>དེ་དག་ཚུར་མཐོང་ལ་ཤིན་ཏུ་ལྐོག་གྱུར་ཡིན་པས་སྒྲུབ་བྱེད་ལུང་ཙམ་དུ་ཟད་དོ་ཞེས་སྨྲ་བ་ནི། བདག་ནི་སྟོན་པ་གཞན་སྤངས་ནས་བཅོམ་ལྡན་ཁྱོད་ལ་སྐྱབས་སུ་སོང་བ་འདི་ནི་རང་གི་འདོད་པ་ཙམ་དུ་ཟད་ཀྱི་སྒྲུབ་བྱེད་ཡང་དག་པ་ཅི་ཡང་མེད་དོ་ཞེས་རང་གི་སྐྱབས་འགྲོའི་མཚང་སྒྲོག་པ་སྟེ། དེའི་ཚེ་ལུང་སྒྲུབ་བྱེད་དུ་མི་རུང་ལ་རིགས་པའི་སྒྲུབ་བྱེད་ཀྱང་མེད་</w:t>
      </w:r>
      <w:r w:rsidR="009A00DC" w:rsidRPr="00624C3F">
        <w:rPr>
          <w:rFonts w:hint="cs"/>
          <w:i/>
          <w:iCs w:val="0"/>
          <w:cs/>
          <w:lang w:eastAsia="zh-TW"/>
        </w:rPr>
        <w:t>པ</w:t>
      </w:r>
      <w:r w:rsidR="009A00DC" w:rsidRPr="00624C3F">
        <w:rPr>
          <w:i/>
          <w:iCs w:val="0"/>
          <w:cs/>
          <w:lang w:eastAsia="zh-TW"/>
        </w:rPr>
        <w:t>ར་འདོད་པའི་ཕྱིར་རོ། །</w:t>
      </w:r>
    </w:p>
    <w:p w14:paraId="1766AAFE" w14:textId="3BF2ED5B" w:rsidR="009A00DC" w:rsidRDefault="000A263D" w:rsidP="00624C3F">
      <w:pPr>
        <w:pStyle w:val="a7"/>
        <w:ind w:firstLine="480"/>
        <w:jc w:val="left"/>
        <w:rPr>
          <w:lang w:eastAsia="zh-TW"/>
        </w:rPr>
      </w:pPr>
      <w:r w:rsidRPr="00624C3F">
        <w:rPr>
          <w:rFonts w:hint="eastAsia"/>
          <w:lang w:eastAsia="zh-TW"/>
        </w:rPr>
        <w:t>因此由我執之集</w:t>
      </w:r>
      <w:r w:rsidR="004F3B17">
        <w:rPr>
          <w:rFonts w:hint="eastAsia"/>
          <w:lang w:eastAsia="zh-TW"/>
        </w:rPr>
        <w:t>，</w:t>
      </w:r>
      <w:proofErr w:type="gramStart"/>
      <w:r w:rsidRPr="00624C3F">
        <w:rPr>
          <w:rFonts w:hint="eastAsia"/>
          <w:lang w:eastAsia="zh-TW"/>
        </w:rPr>
        <w:t>結生苦蘊</w:t>
      </w:r>
      <w:proofErr w:type="gramEnd"/>
      <w:r w:rsidRPr="00624C3F">
        <w:rPr>
          <w:rFonts w:hint="eastAsia"/>
          <w:lang w:eastAsia="zh-TW"/>
        </w:rPr>
        <w:t>之流轉生死</w:t>
      </w:r>
      <w:r w:rsidR="00BC7C42">
        <w:rPr>
          <w:rFonts w:hint="eastAsia"/>
          <w:lang w:eastAsia="zh-TW"/>
        </w:rPr>
        <w:t>，</w:t>
      </w:r>
      <w:proofErr w:type="gramStart"/>
      <w:r w:rsidRPr="00624C3F">
        <w:rPr>
          <w:rFonts w:hint="eastAsia"/>
          <w:lang w:eastAsia="zh-TW"/>
        </w:rPr>
        <w:t>由證無我之智成辦解脫</w:t>
      </w:r>
      <w:proofErr w:type="gramEnd"/>
      <w:r w:rsidRPr="00624C3F">
        <w:rPr>
          <w:rFonts w:hint="eastAsia"/>
          <w:lang w:eastAsia="zh-TW"/>
        </w:rPr>
        <w:t>果位。其進行解脫諸次第應於正理的理論中</w:t>
      </w:r>
      <w:r w:rsidR="009F66FE" w:rsidRPr="00624C3F">
        <w:rPr>
          <w:rFonts w:hint="eastAsia"/>
          <w:lang w:eastAsia="zh-TW"/>
        </w:rPr>
        <w:t>，如</w:t>
      </w:r>
      <w:r w:rsidRPr="00624C3F">
        <w:rPr>
          <w:rFonts w:hint="eastAsia"/>
          <w:lang w:eastAsia="zh-TW"/>
        </w:rPr>
        <w:t>依</w:t>
      </w:r>
      <w:proofErr w:type="gramStart"/>
      <w:r w:rsidRPr="00624C3F">
        <w:rPr>
          <w:rFonts w:hint="eastAsia"/>
          <w:lang w:eastAsia="zh-TW"/>
        </w:rPr>
        <w:t>理證成</w:t>
      </w:r>
      <w:r w:rsidR="009F66FE" w:rsidRPr="00624C3F">
        <w:rPr>
          <w:rFonts w:hint="eastAsia"/>
          <w:lang w:eastAsia="zh-TW"/>
        </w:rPr>
        <w:t>般</w:t>
      </w:r>
      <w:r w:rsidRPr="00624C3F">
        <w:rPr>
          <w:rFonts w:hint="eastAsia"/>
          <w:lang w:eastAsia="zh-TW"/>
        </w:rPr>
        <w:t>依</w:t>
      </w:r>
      <w:proofErr w:type="gramEnd"/>
      <w:r w:rsidRPr="00624C3F">
        <w:rPr>
          <w:rFonts w:hint="eastAsia"/>
          <w:lang w:eastAsia="zh-TW"/>
        </w:rPr>
        <w:t>理成立。</w:t>
      </w:r>
      <w:r w:rsidR="009A00DC" w:rsidRPr="00624C3F">
        <w:rPr>
          <w:rFonts w:hint="eastAsia"/>
          <w:lang w:eastAsia="zh-TW"/>
        </w:rPr>
        <w:t>有人說：</w:t>
      </w:r>
      <w:r w:rsidRPr="00624C3F">
        <w:rPr>
          <w:rFonts w:hint="eastAsia"/>
          <w:lang w:eastAsia="zh-TW"/>
        </w:rPr>
        <w:t>那些（道理）</w:t>
      </w:r>
      <w:proofErr w:type="gramStart"/>
      <w:r w:rsidRPr="00624C3F">
        <w:rPr>
          <w:rFonts w:hint="eastAsia"/>
          <w:lang w:eastAsia="zh-TW"/>
        </w:rPr>
        <w:t>對凡夫</w:t>
      </w:r>
      <w:proofErr w:type="gramEnd"/>
      <w:r w:rsidRPr="00624C3F">
        <w:rPr>
          <w:rFonts w:hint="eastAsia"/>
          <w:lang w:eastAsia="zh-TW"/>
        </w:rPr>
        <w:t>而言是極隱蔽</w:t>
      </w:r>
      <w:r w:rsidR="009F66FE" w:rsidRPr="00624C3F">
        <w:rPr>
          <w:rFonts w:hint="eastAsia"/>
          <w:lang w:eastAsia="zh-TW"/>
        </w:rPr>
        <w:t>的</w:t>
      </w:r>
      <w:r w:rsidRPr="00624C3F">
        <w:rPr>
          <w:rFonts w:hint="eastAsia"/>
          <w:lang w:eastAsia="zh-TW"/>
        </w:rPr>
        <w:t>，因此能</w:t>
      </w:r>
      <w:r w:rsidR="009F66FE" w:rsidRPr="00624C3F">
        <w:rPr>
          <w:rFonts w:hint="eastAsia"/>
          <w:lang w:eastAsia="zh-TW"/>
        </w:rPr>
        <w:t>立</w:t>
      </w:r>
      <w:proofErr w:type="gramStart"/>
      <w:r w:rsidR="009F66FE" w:rsidRPr="00624C3F">
        <w:rPr>
          <w:rFonts w:hint="eastAsia"/>
          <w:lang w:eastAsia="zh-TW"/>
        </w:rPr>
        <w:t>（</w:t>
      </w:r>
      <w:proofErr w:type="gramEnd"/>
      <w:r w:rsidR="009F66FE" w:rsidRPr="00624C3F">
        <w:rPr>
          <w:rFonts w:hint="eastAsia"/>
          <w:lang w:eastAsia="zh-TW"/>
        </w:rPr>
        <w:t>即：證明的方式</w:t>
      </w:r>
      <w:proofErr w:type="gramStart"/>
      <w:r w:rsidR="009F66FE" w:rsidRPr="00624C3F">
        <w:rPr>
          <w:rFonts w:hint="eastAsia"/>
          <w:lang w:eastAsia="zh-TW"/>
        </w:rPr>
        <w:t>）</w:t>
      </w:r>
      <w:proofErr w:type="gramEnd"/>
      <w:r w:rsidR="009F66FE" w:rsidRPr="00624C3F">
        <w:rPr>
          <w:rFonts w:hint="eastAsia"/>
          <w:lang w:eastAsia="zh-TW"/>
        </w:rPr>
        <w:t>僅</w:t>
      </w:r>
      <w:proofErr w:type="gramStart"/>
      <w:r w:rsidR="009F66FE" w:rsidRPr="00624C3F">
        <w:rPr>
          <w:rFonts w:hint="eastAsia"/>
          <w:lang w:eastAsia="zh-TW"/>
        </w:rPr>
        <w:t>止教言</w:t>
      </w:r>
      <w:proofErr w:type="gramEnd"/>
      <w:r w:rsidR="009F66FE" w:rsidRPr="00624C3F">
        <w:rPr>
          <w:rFonts w:hint="eastAsia"/>
          <w:lang w:eastAsia="zh-TW"/>
        </w:rPr>
        <w:t>而已。（</w:t>
      </w:r>
      <w:r w:rsidR="007B4A94" w:rsidRPr="00624C3F">
        <w:rPr>
          <w:rFonts w:hint="eastAsia"/>
          <w:lang w:eastAsia="zh-TW"/>
        </w:rPr>
        <w:t>這種人</w:t>
      </w:r>
      <w:r w:rsidR="009F66FE" w:rsidRPr="00624C3F">
        <w:rPr>
          <w:rFonts w:hint="eastAsia"/>
          <w:lang w:eastAsia="zh-TW"/>
        </w:rPr>
        <w:t>等於）對自（宗）的歸依揭發了一個過失：「『我</w:t>
      </w:r>
      <w:proofErr w:type="gramStart"/>
      <w:r w:rsidR="009F66FE" w:rsidRPr="00624C3F">
        <w:rPr>
          <w:rFonts w:hint="eastAsia"/>
          <w:lang w:eastAsia="zh-TW"/>
        </w:rPr>
        <w:t>捨其它（</w:t>
      </w:r>
      <w:proofErr w:type="gramEnd"/>
      <w:r w:rsidR="009F66FE" w:rsidRPr="00624C3F">
        <w:rPr>
          <w:rFonts w:hint="eastAsia"/>
          <w:lang w:eastAsia="zh-TW"/>
        </w:rPr>
        <w:t>宗教）大師，而向您薄</w:t>
      </w:r>
      <w:r w:rsidR="00AB6A96" w:rsidRPr="00624C3F">
        <w:rPr>
          <w:rFonts w:hint="eastAsia"/>
          <w:lang w:eastAsia="zh-TW"/>
        </w:rPr>
        <w:t>伽</w:t>
      </w:r>
      <w:proofErr w:type="gramStart"/>
      <w:r w:rsidR="00AB6A96" w:rsidRPr="00624C3F">
        <w:rPr>
          <w:rFonts w:hint="eastAsia"/>
          <w:lang w:eastAsia="zh-TW"/>
        </w:rPr>
        <w:t>梵</w:t>
      </w:r>
      <w:proofErr w:type="gramEnd"/>
      <w:r w:rsidR="009F66FE" w:rsidRPr="00624C3F">
        <w:rPr>
          <w:rFonts w:hint="eastAsia"/>
          <w:lang w:eastAsia="zh-TW"/>
        </w:rPr>
        <w:t>歸依』</w:t>
      </w:r>
      <w:proofErr w:type="gramStart"/>
      <w:r w:rsidR="009F66FE" w:rsidRPr="00624C3F">
        <w:rPr>
          <w:rFonts w:hint="eastAsia"/>
          <w:lang w:eastAsia="zh-TW"/>
        </w:rPr>
        <w:t>此唯</w:t>
      </w:r>
      <w:r w:rsidR="00240349" w:rsidRPr="00624C3F">
        <w:rPr>
          <w:rFonts w:hint="eastAsia"/>
          <w:lang w:eastAsia="zh-TW"/>
        </w:rPr>
        <w:t>止</w:t>
      </w:r>
      <w:r w:rsidR="00AC1D62">
        <w:rPr>
          <w:rFonts w:hint="eastAsia"/>
          <w:lang w:eastAsia="zh-TW"/>
        </w:rPr>
        <w:t>於</w:t>
      </w:r>
      <w:r w:rsidR="009F66FE" w:rsidRPr="00624C3F">
        <w:rPr>
          <w:rFonts w:hint="eastAsia"/>
          <w:lang w:eastAsia="zh-TW"/>
        </w:rPr>
        <w:t>自欲樂</w:t>
      </w:r>
      <w:proofErr w:type="gramEnd"/>
      <w:r w:rsidR="009F66FE" w:rsidRPr="00624C3F">
        <w:rPr>
          <w:rFonts w:hint="eastAsia"/>
          <w:lang w:eastAsia="zh-TW"/>
        </w:rPr>
        <w:t>，但</w:t>
      </w:r>
      <w:proofErr w:type="gramStart"/>
      <w:r w:rsidR="009F66FE" w:rsidRPr="00624C3F">
        <w:rPr>
          <w:rFonts w:hint="eastAsia"/>
          <w:lang w:eastAsia="zh-TW"/>
        </w:rPr>
        <w:t>全無真能</w:t>
      </w:r>
      <w:proofErr w:type="gramEnd"/>
      <w:r w:rsidR="009F66FE" w:rsidRPr="00624C3F">
        <w:rPr>
          <w:rFonts w:hint="eastAsia"/>
          <w:lang w:eastAsia="zh-TW"/>
        </w:rPr>
        <w:t>立」，因為（你）</w:t>
      </w:r>
      <w:proofErr w:type="gramStart"/>
      <w:r w:rsidR="009F66FE" w:rsidRPr="00624C3F">
        <w:rPr>
          <w:rFonts w:hint="eastAsia"/>
          <w:lang w:eastAsia="zh-TW"/>
        </w:rPr>
        <w:t>承</w:t>
      </w:r>
      <w:r w:rsidR="00E132ED" w:rsidRPr="00624C3F">
        <w:rPr>
          <w:rFonts w:hint="eastAsia"/>
          <w:lang w:eastAsia="zh-TW"/>
        </w:rPr>
        <w:t>許</w:t>
      </w:r>
      <w:r w:rsidR="009F66FE" w:rsidRPr="00624C3F">
        <w:rPr>
          <w:rFonts w:hint="eastAsia"/>
          <w:lang w:eastAsia="zh-TW"/>
        </w:rPr>
        <w:t>那時教量</w:t>
      </w:r>
      <w:proofErr w:type="gramEnd"/>
      <w:r w:rsidR="009F66FE" w:rsidRPr="00624C3F">
        <w:rPr>
          <w:rFonts w:hint="eastAsia"/>
          <w:lang w:eastAsia="zh-TW"/>
        </w:rPr>
        <w:t>不能作為能立，而又沒有正理之能立</w:t>
      </w:r>
      <w:r w:rsidR="00E132ED" w:rsidRPr="00624C3F">
        <w:rPr>
          <w:rFonts w:hint="eastAsia"/>
          <w:lang w:eastAsia="zh-TW"/>
        </w:rPr>
        <w:t>。</w:t>
      </w:r>
    </w:p>
    <w:p w14:paraId="613D7095" w14:textId="5ACCF490" w:rsidR="00703384" w:rsidRPr="004F3B17" w:rsidRDefault="004F3B17" w:rsidP="008168C6">
      <w:pPr>
        <w:ind w:firstLine="480"/>
        <w:rPr>
          <w:lang w:eastAsia="zh-TW"/>
        </w:rPr>
      </w:pPr>
      <w:r>
        <w:rPr>
          <w:rFonts w:hint="eastAsia"/>
          <w:lang w:eastAsia="zh-TW"/>
        </w:rPr>
        <w:t>論中一方面指出，</w:t>
      </w:r>
      <w:r w:rsidR="00703384">
        <w:rPr>
          <w:rFonts w:hint="eastAsia"/>
          <w:lang w:eastAsia="zh-TW"/>
        </w:rPr>
        <w:t>那些說「唯以大師之教是道理」的人，將無法回答</w:t>
      </w:r>
      <w:r w:rsidR="00BC7C42">
        <w:rPr>
          <w:rFonts w:hint="eastAsia"/>
          <w:lang w:eastAsia="zh-TW"/>
        </w:rPr>
        <w:t>「</w:t>
      </w:r>
      <w:proofErr w:type="gramStart"/>
      <w:r w:rsidR="00703384">
        <w:rPr>
          <w:rFonts w:hint="eastAsia"/>
          <w:lang w:eastAsia="zh-TW"/>
        </w:rPr>
        <w:t>當佛親自</w:t>
      </w:r>
      <w:proofErr w:type="gramEnd"/>
      <w:r w:rsidR="00703384">
        <w:rPr>
          <w:rFonts w:hint="eastAsia"/>
          <w:lang w:eastAsia="zh-TW"/>
        </w:rPr>
        <w:t>說教時，他</w:t>
      </w:r>
      <w:proofErr w:type="gramStart"/>
      <w:r w:rsidR="00703384">
        <w:rPr>
          <w:rFonts w:hint="eastAsia"/>
          <w:lang w:eastAsia="zh-TW"/>
        </w:rPr>
        <w:t>又依誰人</w:t>
      </w:r>
      <w:proofErr w:type="gramEnd"/>
      <w:r w:rsidR="00BC7C42">
        <w:rPr>
          <w:rFonts w:hint="eastAsia"/>
          <w:lang w:eastAsia="zh-TW"/>
        </w:rPr>
        <w:t>？」</w:t>
      </w:r>
      <w:r w:rsidR="00703384">
        <w:rPr>
          <w:rFonts w:hint="eastAsia"/>
          <w:lang w:eastAsia="zh-TW"/>
        </w:rPr>
        <w:t>的問題。如果</w:t>
      </w:r>
      <w:r w:rsidR="00BC7C42">
        <w:rPr>
          <w:rFonts w:hint="eastAsia"/>
          <w:lang w:eastAsia="zh-TW"/>
        </w:rPr>
        <w:t>佛</w:t>
      </w:r>
      <w:r w:rsidR="00703384">
        <w:rPr>
          <w:rFonts w:hint="eastAsia"/>
          <w:lang w:eastAsia="zh-TW"/>
        </w:rPr>
        <w:t>自己沒有</w:t>
      </w:r>
      <w:r w:rsidR="00BC7C42">
        <w:rPr>
          <w:rFonts w:hint="eastAsia"/>
          <w:lang w:eastAsia="zh-TW"/>
        </w:rPr>
        <w:t>一種「前人的教法」</w:t>
      </w:r>
      <w:proofErr w:type="gramStart"/>
      <w:r w:rsidR="00703384">
        <w:rPr>
          <w:rFonts w:hint="eastAsia"/>
          <w:lang w:eastAsia="zh-TW"/>
        </w:rPr>
        <w:t>可</w:t>
      </w:r>
      <w:r w:rsidR="00BC7C42">
        <w:rPr>
          <w:rFonts w:hint="eastAsia"/>
          <w:lang w:eastAsia="zh-TW"/>
        </w:rPr>
        <w:t>倚</w:t>
      </w:r>
      <w:r w:rsidR="00703384">
        <w:rPr>
          <w:rFonts w:hint="eastAsia"/>
          <w:lang w:eastAsia="zh-TW"/>
        </w:rPr>
        <w:t>為</w:t>
      </w:r>
      <w:proofErr w:type="gramEnd"/>
      <w:r w:rsidR="00703384">
        <w:rPr>
          <w:rFonts w:hint="eastAsia"/>
          <w:lang w:eastAsia="zh-TW"/>
        </w:rPr>
        <w:t>道理，而除此之外又更無邏輯理論可</w:t>
      </w:r>
      <w:r w:rsidR="00BC7C42">
        <w:rPr>
          <w:rFonts w:hint="eastAsia"/>
          <w:lang w:eastAsia="zh-TW"/>
        </w:rPr>
        <w:t>作</w:t>
      </w:r>
      <w:r w:rsidR="00703384">
        <w:rPr>
          <w:rFonts w:hint="eastAsia"/>
          <w:lang w:eastAsia="zh-TW"/>
        </w:rPr>
        <w:t>為</w:t>
      </w:r>
      <w:r w:rsidR="00BC7C42">
        <w:rPr>
          <w:rFonts w:hint="eastAsia"/>
          <w:lang w:eastAsia="zh-TW"/>
        </w:rPr>
        <w:t>道理</w:t>
      </w:r>
      <w:r w:rsidR="00703384">
        <w:rPr>
          <w:rFonts w:hint="eastAsia"/>
          <w:lang w:eastAsia="zh-TW"/>
        </w:rPr>
        <w:t>的話，那麼，</w:t>
      </w:r>
      <w:r w:rsidR="00BC7C42">
        <w:rPr>
          <w:rFonts w:hint="eastAsia"/>
          <w:lang w:eastAsia="zh-TW"/>
        </w:rPr>
        <w:t>佛</w:t>
      </w:r>
      <w:r w:rsidR="00703384">
        <w:rPr>
          <w:rFonts w:hint="eastAsia"/>
          <w:lang w:eastAsia="zh-TW"/>
        </w:rPr>
        <w:t>的第一代弟子對佛發生的信仰</w:t>
      </w:r>
      <w:r w:rsidR="00E46007">
        <w:rPr>
          <w:rFonts w:hint="eastAsia"/>
          <w:lang w:eastAsia="zh-TW"/>
        </w:rPr>
        <w:t>難道</w:t>
      </w:r>
      <w:r w:rsidR="00397596">
        <w:rPr>
          <w:rFonts w:hint="eastAsia"/>
          <w:lang w:eastAsia="zh-TW"/>
        </w:rPr>
        <w:t>只</w:t>
      </w:r>
      <w:r w:rsidR="00703384">
        <w:rPr>
          <w:rFonts w:hint="eastAsia"/>
          <w:lang w:eastAsia="zh-TW"/>
        </w:rPr>
        <w:t>是「一時激動」？</w:t>
      </w:r>
      <w:r w:rsidR="00686860">
        <w:rPr>
          <w:lang w:eastAsia="zh-TW"/>
        </w:rPr>
        <w:t xml:space="preserve"> </w:t>
      </w:r>
      <w:r w:rsidR="00703384">
        <w:rPr>
          <w:rFonts w:hint="eastAsia"/>
          <w:lang w:eastAsia="zh-TW"/>
        </w:rPr>
        <w:t>今天，以及接下來的</w:t>
      </w:r>
      <w:proofErr w:type="gramStart"/>
      <w:r w:rsidR="00703384">
        <w:rPr>
          <w:rFonts w:hint="eastAsia"/>
          <w:lang w:eastAsia="zh-TW"/>
        </w:rPr>
        <w:t>四周裡</w:t>
      </w:r>
      <w:proofErr w:type="gramEnd"/>
      <w:r w:rsidR="00703384">
        <w:rPr>
          <w:rFonts w:hint="eastAsia"/>
          <w:lang w:eastAsia="zh-TW"/>
        </w:rPr>
        <w:t>，我和大家</w:t>
      </w:r>
      <w:proofErr w:type="gramStart"/>
      <w:r w:rsidR="00703384">
        <w:rPr>
          <w:rFonts w:hint="eastAsia"/>
          <w:lang w:eastAsia="zh-TW"/>
        </w:rPr>
        <w:t>一</w:t>
      </w:r>
      <w:proofErr w:type="gramEnd"/>
      <w:r w:rsidR="00703384">
        <w:rPr>
          <w:rFonts w:hint="eastAsia"/>
          <w:lang w:eastAsia="zh-TW"/>
        </w:rPr>
        <w:t>起來學習一下，佛教是怎樣解釋邏輯推理，又是如何在此之上建立理性信仰（隨法行）的。</w:t>
      </w:r>
    </w:p>
    <w:p w14:paraId="764A69BF" w14:textId="2CFE82FC" w:rsidR="007C4C27" w:rsidRDefault="007C4C27" w:rsidP="009A00DC">
      <w:pPr>
        <w:ind w:firstLineChars="83" w:firstLine="199"/>
        <w:rPr>
          <w:lang w:eastAsia="zh-TW"/>
        </w:rPr>
      </w:pPr>
    </w:p>
    <w:p w14:paraId="3AF3B8BE" w14:textId="33031788" w:rsidR="004F3B17" w:rsidRPr="008168C6" w:rsidRDefault="004F3B17" w:rsidP="009A00DC">
      <w:pPr>
        <w:ind w:firstLineChars="83" w:firstLine="199"/>
        <w:rPr>
          <w:lang w:eastAsia="zh-TW"/>
        </w:rPr>
      </w:pPr>
    </w:p>
    <w:p w14:paraId="18AA9353" w14:textId="62E2A59A" w:rsidR="004F3B17" w:rsidRDefault="004F3B17" w:rsidP="009A00DC">
      <w:pPr>
        <w:ind w:firstLineChars="83" w:firstLine="199"/>
        <w:rPr>
          <w:lang w:eastAsia="zh-TW"/>
        </w:rPr>
      </w:pPr>
    </w:p>
    <w:p w14:paraId="2BF7E59B" w14:textId="77777777" w:rsidR="004F3B17" w:rsidRDefault="004F3B17" w:rsidP="009A00DC">
      <w:pPr>
        <w:ind w:firstLineChars="83" w:firstLine="199"/>
        <w:rPr>
          <w:lang w:eastAsia="zh-TW"/>
        </w:rPr>
      </w:pPr>
    </w:p>
    <w:p w14:paraId="2E0662EB" w14:textId="77777777" w:rsidR="00936243" w:rsidRDefault="00936243">
      <w:pPr>
        <w:widowControl/>
        <w:spacing w:line="240" w:lineRule="auto"/>
        <w:ind w:firstLineChars="0" w:firstLine="0"/>
        <w:jc w:val="left"/>
        <w:rPr>
          <w:lang w:eastAsia="zh-TW"/>
        </w:rPr>
      </w:pPr>
      <w:r>
        <w:rPr>
          <w:lang w:eastAsia="zh-TW"/>
        </w:rPr>
        <w:br w:type="page"/>
      </w:r>
    </w:p>
    <w:p w14:paraId="06A35E05" w14:textId="637F8461" w:rsidR="00721C9F" w:rsidRDefault="00721C9F">
      <w:pPr>
        <w:ind w:firstLine="480"/>
        <w:rPr>
          <w:lang w:eastAsia="zh-TW"/>
        </w:rPr>
      </w:pPr>
      <w:r>
        <w:rPr>
          <w:rFonts w:hint="eastAsia"/>
          <w:lang w:eastAsia="zh-TW"/>
        </w:rPr>
        <w:lastRenderedPageBreak/>
        <w:t>三段論</w:t>
      </w:r>
    </w:p>
    <w:p w14:paraId="3DE6E602" w14:textId="5B03E5DF" w:rsidR="00721C9F" w:rsidRDefault="00721C9F">
      <w:pPr>
        <w:ind w:firstLine="480"/>
        <w:rPr>
          <w:lang w:eastAsia="zh-TW"/>
        </w:rPr>
      </w:pPr>
      <w:r>
        <w:rPr>
          <w:lang w:eastAsia="zh-TW"/>
        </w:rPr>
        <w:t>B</w:t>
      </w:r>
      <w:r>
        <w:rPr>
          <w:rFonts w:hint="eastAsia"/>
          <w:lang w:eastAsia="zh-TW"/>
        </w:rPr>
        <w:t>a</w:t>
      </w:r>
      <w:r>
        <w:rPr>
          <w:lang w:eastAsia="zh-TW"/>
        </w:rPr>
        <w:t>rbara AAA</w:t>
      </w:r>
    </w:p>
    <w:p w14:paraId="29B4BC8C" w14:textId="0FBD77F0" w:rsidR="00721C9F" w:rsidRDefault="00721C9F">
      <w:pPr>
        <w:ind w:firstLine="480"/>
        <w:rPr>
          <w:lang w:eastAsia="zh-TW"/>
        </w:rPr>
      </w:pPr>
      <w:r>
        <w:rPr>
          <w:rFonts w:hint="eastAsia"/>
          <w:lang w:eastAsia="zh-TW"/>
        </w:rPr>
        <w:t>大前提：但凡是</w:t>
      </w:r>
      <w:r>
        <w:rPr>
          <w:rFonts w:ascii="Microsoft Himalaya" w:hAnsi="Microsoft Himalaya" w:cs="Microsoft Himalaya" w:hint="eastAsia"/>
          <w:lang w:eastAsia="zh-TW" w:bidi="bo-CN"/>
        </w:rPr>
        <w:t>水果</w:t>
      </w:r>
      <w:r>
        <w:rPr>
          <w:rFonts w:hint="eastAsia"/>
          <w:lang w:eastAsia="zh-TW"/>
        </w:rPr>
        <w:t>都</w:t>
      </w:r>
      <w:r w:rsidR="004967FF">
        <w:rPr>
          <w:rFonts w:hint="eastAsia"/>
          <w:lang w:eastAsia="zh-TW"/>
        </w:rPr>
        <w:t>是</w:t>
      </w:r>
      <w:r>
        <w:rPr>
          <w:rFonts w:hint="eastAsia"/>
          <w:lang w:eastAsia="zh-TW"/>
        </w:rPr>
        <w:t>食物</w:t>
      </w:r>
    </w:p>
    <w:p w14:paraId="5C52457D" w14:textId="16CD821C" w:rsidR="00721C9F" w:rsidRDefault="00721C9F">
      <w:pPr>
        <w:ind w:firstLine="480"/>
        <w:rPr>
          <w:lang w:eastAsia="zh-TW"/>
        </w:rPr>
      </w:pPr>
      <w:r>
        <w:rPr>
          <w:rFonts w:hint="eastAsia"/>
          <w:lang w:eastAsia="zh-TW"/>
        </w:rPr>
        <w:t>小前提：蘋果是水果</w:t>
      </w:r>
    </w:p>
    <w:p w14:paraId="1DEEF86E" w14:textId="12E93A78" w:rsidR="00721C9F" w:rsidRDefault="00721C9F">
      <w:pPr>
        <w:ind w:firstLine="480"/>
        <w:rPr>
          <w:lang w:eastAsia="zh-TW"/>
        </w:rPr>
      </w:pPr>
      <w:r>
        <w:rPr>
          <w:rFonts w:hint="eastAsia"/>
          <w:lang w:eastAsia="zh-TW"/>
        </w:rPr>
        <w:t>結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 xml:space="preserve">   </w:t>
      </w:r>
      <w:r>
        <w:rPr>
          <w:rFonts w:hint="eastAsia"/>
          <w:lang w:eastAsia="zh-TW"/>
        </w:rPr>
        <w:t>論：蘋果是食物</w:t>
      </w:r>
    </w:p>
    <w:p w14:paraId="055A6659" w14:textId="44B960A3" w:rsidR="00721C9F" w:rsidRDefault="00721C9F">
      <w:pPr>
        <w:ind w:firstLine="480"/>
        <w:rPr>
          <w:lang w:eastAsia="zh-TW"/>
        </w:rPr>
      </w:pPr>
      <w:proofErr w:type="spellStart"/>
      <w:r>
        <w:rPr>
          <w:lang w:eastAsia="zh-TW"/>
        </w:rPr>
        <w:t>Celarent</w:t>
      </w:r>
      <w:proofErr w:type="spellEnd"/>
      <w:r>
        <w:rPr>
          <w:lang w:eastAsia="zh-TW"/>
        </w:rPr>
        <w:t xml:space="preserve"> EAE</w:t>
      </w:r>
    </w:p>
    <w:p w14:paraId="74F871A0" w14:textId="34F580FF" w:rsidR="00721C9F" w:rsidRDefault="00721C9F" w:rsidP="00721C9F">
      <w:pPr>
        <w:ind w:firstLine="480"/>
        <w:rPr>
          <w:lang w:eastAsia="zh-TW"/>
        </w:rPr>
      </w:pPr>
      <w:r>
        <w:rPr>
          <w:rFonts w:hint="eastAsia"/>
          <w:lang w:eastAsia="zh-TW"/>
        </w:rPr>
        <w:t>大前提：</w:t>
      </w:r>
      <w:r w:rsidR="00C03D79">
        <w:rPr>
          <w:rFonts w:hint="eastAsia"/>
          <w:lang w:eastAsia="zh-TW"/>
        </w:rPr>
        <w:t>但凡是聲都是聲</w:t>
      </w:r>
    </w:p>
    <w:p w14:paraId="7A2BF6B1" w14:textId="205F8537" w:rsidR="00721C9F" w:rsidRDefault="00721C9F" w:rsidP="00721C9F">
      <w:pPr>
        <w:ind w:firstLine="480"/>
        <w:rPr>
          <w:lang w:eastAsia="zh-TW"/>
        </w:rPr>
      </w:pPr>
      <w:r>
        <w:rPr>
          <w:rFonts w:hint="eastAsia"/>
          <w:lang w:eastAsia="zh-TW"/>
        </w:rPr>
        <w:t>小前提：</w:t>
      </w:r>
      <w:r w:rsidR="00C03D79">
        <w:rPr>
          <w:rFonts w:hint="eastAsia"/>
          <w:lang w:eastAsia="zh-TW"/>
        </w:rPr>
        <w:t>聲是聲</w:t>
      </w:r>
    </w:p>
    <w:p w14:paraId="03A3CFFA" w14:textId="6C28F7A5" w:rsidR="00721C9F" w:rsidRDefault="00721C9F" w:rsidP="00721C9F">
      <w:pPr>
        <w:ind w:firstLine="480"/>
        <w:rPr>
          <w:lang w:eastAsia="zh-TW"/>
        </w:rPr>
      </w:pPr>
      <w:r>
        <w:rPr>
          <w:rFonts w:hint="eastAsia"/>
          <w:lang w:eastAsia="zh-TW"/>
        </w:rPr>
        <w:t>結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 xml:space="preserve">   </w:t>
      </w:r>
      <w:r>
        <w:rPr>
          <w:rFonts w:hint="eastAsia"/>
          <w:lang w:eastAsia="zh-TW"/>
        </w:rPr>
        <w:t>論：</w:t>
      </w:r>
      <w:r w:rsidR="00C03D79">
        <w:rPr>
          <w:rFonts w:hint="eastAsia"/>
          <w:lang w:eastAsia="zh-TW"/>
        </w:rPr>
        <w:t>聲是聲</w:t>
      </w:r>
    </w:p>
    <w:p w14:paraId="77191D58" w14:textId="47961219" w:rsidR="00721C9F" w:rsidRDefault="00B76CE4" w:rsidP="00721C9F">
      <w:pPr>
        <w:ind w:firstLine="480"/>
        <w:rPr>
          <w:cs/>
          <w:lang w:eastAsia="zh-TW" w:bidi="bo-CN"/>
        </w:rPr>
      </w:pPr>
      <w:r>
        <w:rPr>
          <w:rFonts w:hint="cs"/>
          <w:cs/>
          <w:lang w:eastAsia="zh-TW" w:bidi="bo-CN"/>
        </w:rPr>
        <w:t>བྱས་པ</w:t>
      </w:r>
      <w:r>
        <w:rPr>
          <w:lang w:eastAsia="zh-TW" w:bidi="bo-CN"/>
        </w:rPr>
        <w:t xml:space="preserve"> </w:t>
      </w:r>
      <w:proofErr w:type="spellStart"/>
      <w:r>
        <w:rPr>
          <w:lang w:eastAsia="zh-TW" w:bidi="bo-CN"/>
        </w:rPr>
        <w:t>kṛ</w:t>
      </w:r>
      <w:r w:rsidR="00493EE0">
        <w:rPr>
          <w:lang w:eastAsia="zh-TW" w:bidi="bo-CN"/>
        </w:rPr>
        <w:t>taka</w:t>
      </w:r>
      <w:proofErr w:type="spellEnd"/>
    </w:p>
    <w:p w14:paraId="07281B1D" w14:textId="54D40BC4" w:rsidR="00721C9F" w:rsidRDefault="00721C9F" w:rsidP="00721C9F">
      <w:pPr>
        <w:ind w:firstLine="480"/>
        <w:rPr>
          <w:lang w:eastAsia="zh-TW"/>
        </w:rPr>
      </w:pPr>
      <w:r>
        <w:rPr>
          <w:rFonts w:hint="eastAsia"/>
          <w:lang w:eastAsia="zh-TW"/>
        </w:rPr>
        <w:t>成立因明論式</w:t>
      </w:r>
    </w:p>
    <w:p w14:paraId="6912B185" w14:textId="77777777" w:rsidR="008404AA" w:rsidRDefault="008404AA" w:rsidP="008404AA">
      <w:pPr>
        <w:ind w:firstLine="480"/>
        <w:rPr>
          <w:lang w:eastAsia="zh-TW"/>
        </w:rPr>
      </w:pPr>
    </w:p>
    <w:p w14:paraId="4FE7D364" w14:textId="368D4759" w:rsidR="008404AA" w:rsidRPr="004B556A" w:rsidRDefault="008404AA" w:rsidP="008404AA">
      <w:pPr>
        <w:ind w:firstLine="480"/>
        <w:rPr>
          <w:color w:val="FF0000"/>
          <w:u w:val="single"/>
          <w:lang w:eastAsia="zh-TW" w:bidi="bo-CN"/>
        </w:rPr>
      </w:pPr>
      <w:r w:rsidRPr="004B556A">
        <w:rPr>
          <w:rFonts w:hint="eastAsia"/>
          <w:color w:val="FF0000"/>
          <w:u w:val="single"/>
          <w:lang w:eastAsia="zh-TW"/>
        </w:rPr>
        <w:t>宗</w:t>
      </w:r>
      <w:proofErr w:type="gramStart"/>
      <w:r w:rsidRPr="004B556A">
        <w:rPr>
          <w:rFonts w:hint="eastAsia"/>
          <w:color w:val="FF0000"/>
          <w:u w:val="single"/>
          <w:lang w:eastAsia="zh-TW"/>
        </w:rPr>
        <w:t>（</w:t>
      </w:r>
      <w:proofErr w:type="gramEnd"/>
      <w:r w:rsidRPr="004B556A">
        <w:rPr>
          <w:rFonts w:hint="cs"/>
          <w:color w:val="FF0000"/>
          <w:u w:val="single"/>
          <w:cs/>
          <w:lang w:eastAsia="zh-TW" w:bidi="bo-CN"/>
        </w:rPr>
        <w:t>ཕྱོགས།</w:t>
      </w:r>
      <w:r w:rsidRPr="004B556A">
        <w:rPr>
          <w:color w:val="FF0000"/>
          <w:u w:val="single"/>
          <w:lang w:eastAsia="zh-TW" w:bidi="bo-CN"/>
        </w:rPr>
        <w:t xml:space="preserve"> </w:t>
      </w:r>
      <w:proofErr w:type="spellStart"/>
      <w:r w:rsidRPr="004B556A">
        <w:rPr>
          <w:rFonts w:hint="eastAsia"/>
          <w:color w:val="FF0000"/>
          <w:u w:val="single"/>
          <w:lang w:eastAsia="zh-TW" w:bidi="bo-CN"/>
        </w:rPr>
        <w:t>p</w:t>
      </w:r>
      <w:r w:rsidRPr="004B556A">
        <w:rPr>
          <w:color w:val="FF0000"/>
          <w:u w:val="single"/>
          <w:lang w:eastAsia="zh-TW" w:bidi="bo-CN"/>
        </w:rPr>
        <w:t>akṣa</w:t>
      </w:r>
      <w:proofErr w:type="spellEnd"/>
      <w:r w:rsidRPr="004B556A">
        <w:rPr>
          <w:rFonts w:hint="eastAsia"/>
          <w:color w:val="FF0000"/>
          <w:u w:val="single"/>
          <w:lang w:eastAsia="zh-TW" w:bidi="bo-CN"/>
        </w:rPr>
        <w:t>）所立（</w:t>
      </w:r>
      <w:r w:rsidRPr="004B556A">
        <w:rPr>
          <w:rFonts w:hint="cs"/>
          <w:color w:val="FF0000"/>
          <w:u w:val="single"/>
          <w:cs/>
          <w:lang w:eastAsia="zh-TW" w:bidi="bo-CN"/>
        </w:rPr>
        <w:t>སྒྲུབ་པ་</w:t>
      </w:r>
      <w:r w:rsidRPr="004B556A">
        <w:rPr>
          <w:rFonts w:hint="eastAsia"/>
          <w:color w:val="FF0000"/>
          <w:u w:val="single"/>
          <w:cs/>
          <w:lang w:eastAsia="zh-TW" w:bidi="bo-CN"/>
        </w:rPr>
        <w:t>བ</w:t>
      </w:r>
      <w:r w:rsidRPr="004B556A">
        <w:rPr>
          <w:rFonts w:hint="cs"/>
          <w:color w:val="FF0000"/>
          <w:u w:val="single"/>
          <w:cs/>
          <w:lang w:eastAsia="zh-TW" w:bidi="bo-CN"/>
        </w:rPr>
        <w:t>ྱ་བ།</w:t>
      </w:r>
      <w:r w:rsidRPr="004B556A">
        <w:rPr>
          <w:color w:val="FF0000"/>
          <w:u w:val="single"/>
          <w:lang w:eastAsia="zh-TW" w:bidi="bo-CN"/>
        </w:rPr>
        <w:t xml:space="preserve"> </w:t>
      </w:r>
      <w:proofErr w:type="spellStart"/>
      <w:r w:rsidRPr="004B556A">
        <w:rPr>
          <w:color w:val="FF0000"/>
          <w:u w:val="single"/>
          <w:lang w:eastAsia="zh-TW" w:bidi="bo-CN"/>
        </w:rPr>
        <w:t>sādhya</w:t>
      </w:r>
      <w:proofErr w:type="spellEnd"/>
      <w:r w:rsidRPr="004B556A">
        <w:rPr>
          <w:rFonts w:hint="eastAsia"/>
          <w:color w:val="FF0000"/>
          <w:u w:val="single"/>
          <w:lang w:eastAsia="zh-TW" w:bidi="bo-CN"/>
        </w:rPr>
        <w:t>）所比（</w:t>
      </w:r>
      <w:r w:rsidRPr="004B556A">
        <w:rPr>
          <w:rFonts w:hint="cs"/>
          <w:color w:val="FF0000"/>
          <w:u w:val="single"/>
          <w:cs/>
          <w:lang w:eastAsia="zh-TW" w:bidi="bo-CN"/>
        </w:rPr>
        <w:t>རྗེས་སུ་དཔག་པར་བྱ་བ།</w:t>
      </w:r>
      <w:r w:rsidR="008113C8" w:rsidRPr="004B556A">
        <w:rPr>
          <w:color w:val="FF0000"/>
          <w:u w:val="single"/>
          <w:lang w:eastAsia="zh-TW" w:bidi="bo-CN"/>
        </w:rPr>
        <w:t xml:space="preserve"> </w:t>
      </w:r>
      <w:proofErr w:type="spellStart"/>
      <w:r w:rsidR="008113C8" w:rsidRPr="004B556A">
        <w:rPr>
          <w:color w:val="FF0000"/>
          <w:u w:val="single"/>
          <w:lang w:eastAsia="zh-TW" w:bidi="bo-CN"/>
        </w:rPr>
        <w:t>anumeya</w:t>
      </w:r>
      <w:proofErr w:type="spellEnd"/>
      <w:r w:rsidRPr="004B556A">
        <w:rPr>
          <w:rFonts w:hint="eastAsia"/>
          <w:color w:val="FF0000"/>
          <w:u w:val="single"/>
          <w:lang w:eastAsia="zh-TW" w:bidi="bo-CN"/>
        </w:rPr>
        <w:t>）</w:t>
      </w:r>
    </w:p>
    <w:p w14:paraId="316EA7E2" w14:textId="3EBA2E0F" w:rsidR="008404AA" w:rsidRDefault="008404AA" w:rsidP="00721C9F">
      <w:pPr>
        <w:ind w:firstLine="480"/>
        <w:rPr>
          <w:lang w:eastAsia="zh-TW"/>
        </w:rPr>
      </w:pPr>
      <w:proofErr w:type="gramStart"/>
      <w:r>
        <w:rPr>
          <w:rFonts w:hint="eastAsia"/>
          <w:lang w:eastAsia="zh-TW"/>
        </w:rPr>
        <w:t>（</w:t>
      </w:r>
      <w:proofErr w:type="gramEnd"/>
      <w:r>
        <w:rPr>
          <w:rFonts w:hint="cs"/>
          <w:cs/>
          <w:lang w:eastAsia="zh-TW" w:bidi="bo-CN"/>
        </w:rPr>
        <w:t>ཆོས་ཅན</w:t>
      </w:r>
      <w:r>
        <w:rPr>
          <w:rFonts w:ascii="PingFang TC" w:eastAsia="PingFang TC" w:hAnsi="PingFang TC" w:cs="PingFang TC" w:hint="eastAsia"/>
          <w:lang w:eastAsia="zh-TW" w:bidi="bo-CN"/>
        </w:rPr>
        <w:t>，</w:t>
      </w:r>
      <w:proofErr w:type="spellStart"/>
      <w:r w:rsidRPr="007C08F6">
        <w:rPr>
          <w:rFonts w:ascii="Gandhari Unicode" w:eastAsia="PingFang TC" w:hAnsi="Gandhari Unicode" w:cs="PingFang TC"/>
          <w:lang w:eastAsia="zh-TW" w:bidi="bo-CN"/>
        </w:rPr>
        <w:t>dharmin</w:t>
      </w:r>
      <w:proofErr w:type="spellEnd"/>
      <w:r>
        <w:rPr>
          <w:rFonts w:hint="eastAsia"/>
          <w:lang w:eastAsia="zh-TW"/>
        </w:rPr>
        <w:t>）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 xml:space="preserve">  </w:t>
      </w:r>
      <w:r>
        <w:rPr>
          <w:rFonts w:hint="eastAsia"/>
          <w:lang w:eastAsia="zh-TW"/>
        </w:rPr>
        <w:t>（法</w:t>
      </w:r>
      <w:r>
        <w:rPr>
          <w:rFonts w:hint="eastAsia"/>
          <w:lang w:eastAsia="zh-TW"/>
        </w:rPr>
        <w:t>,</w:t>
      </w:r>
      <w:r>
        <w:rPr>
          <w:lang w:eastAsia="zh-TW"/>
        </w:rPr>
        <w:t xml:space="preserve"> dharma, </w:t>
      </w:r>
      <w:r>
        <w:rPr>
          <w:rFonts w:hint="eastAsia"/>
          <w:lang w:eastAsia="zh-TW"/>
        </w:rPr>
        <w:t>所立法</w:t>
      </w:r>
      <w:r>
        <w:rPr>
          <w:rFonts w:hint="eastAsia"/>
          <w:lang w:eastAsia="zh-TW"/>
        </w:rPr>
        <w:t>,</w:t>
      </w:r>
      <w:r>
        <w:rPr>
          <w:lang w:eastAsia="zh-TW"/>
        </w:rPr>
        <w:t xml:space="preserve"> </w:t>
      </w:r>
      <w:r>
        <w:rPr>
          <w:rFonts w:hint="cs"/>
          <w:cs/>
          <w:lang w:eastAsia="zh-TW" w:bidi="bo-CN"/>
        </w:rPr>
        <w:t>སྒྲུབ་བྱའི་ཆོས།</w:t>
      </w:r>
      <w:r>
        <w:rPr>
          <w:lang w:eastAsia="zh-TW" w:bidi="bo-CN"/>
        </w:rPr>
        <w:t xml:space="preserve"> </w:t>
      </w:r>
      <w:proofErr w:type="spellStart"/>
      <w:r>
        <w:rPr>
          <w:lang w:eastAsia="zh-TW" w:bidi="bo-CN"/>
        </w:rPr>
        <w:t>sādhyadharma</w:t>
      </w:r>
      <w:proofErr w:type="spellEnd"/>
      <w:r>
        <w:rPr>
          <w:rFonts w:hint="eastAsia"/>
          <w:lang w:eastAsia="zh-TW"/>
        </w:rPr>
        <w:t>）</w:t>
      </w:r>
    </w:p>
    <w:p w14:paraId="40396AA8" w14:textId="3720AAED" w:rsidR="00721C9F" w:rsidRPr="00514826" w:rsidRDefault="00AF5E51" w:rsidP="00721C9F">
      <w:pPr>
        <w:ind w:firstLine="480"/>
        <w:rPr>
          <w:color w:val="FF0000"/>
          <w:lang w:eastAsia="zh-TW"/>
        </w:rPr>
      </w:pPr>
      <w:r w:rsidRPr="00514826">
        <w:rPr>
          <w:rFonts w:hint="eastAsia"/>
          <w:noProof/>
          <w:color w:val="FF0000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A2241" wp14:editId="705D5F6C">
                <wp:simplePos x="0" y="0"/>
                <wp:positionH relativeFrom="column">
                  <wp:posOffset>1113368</wp:posOffset>
                </wp:positionH>
                <wp:positionV relativeFrom="paragraph">
                  <wp:posOffset>207433</wp:posOffset>
                </wp:positionV>
                <wp:extent cx="787400" cy="127000"/>
                <wp:effectExtent l="0" t="50800" r="0" b="127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400" cy="127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50B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7.65pt;margin-top:16.35pt;width:62pt;height:1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Pr="00514826">
        <w:rPr>
          <w:rFonts w:hint="eastAsia"/>
          <w:noProof/>
          <w:color w:val="FF0000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87ECF" wp14:editId="77ECC81A">
                <wp:simplePos x="0" y="0"/>
                <wp:positionH relativeFrom="column">
                  <wp:posOffset>567267</wp:posOffset>
                </wp:positionH>
                <wp:positionV relativeFrom="paragraph">
                  <wp:posOffset>207433</wp:posOffset>
                </wp:positionV>
                <wp:extent cx="207433" cy="127000"/>
                <wp:effectExtent l="0" t="0" r="46990" b="381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433" cy="127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8B2F1F" id="Straight Arrow Connector 2" o:spid="_x0000_s1026" type="#_x0000_t32" style="position:absolute;margin-left:44.65pt;margin-top:16.35pt;width:16.3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8404AA" w:rsidRPr="00514826">
        <w:rPr>
          <w:rFonts w:hint="eastAsia"/>
          <w:color w:val="FF0000"/>
          <w:u w:val="single"/>
          <w:lang w:eastAsia="zh-TW"/>
        </w:rPr>
        <w:t xml:space="preserve"> </w:t>
      </w:r>
      <w:r w:rsidR="00C03D79">
        <w:rPr>
          <w:rFonts w:hint="eastAsia"/>
          <w:color w:val="FF0000"/>
          <w:u w:val="single"/>
          <w:lang w:eastAsia="zh-TW" w:bidi="bo-CN"/>
        </w:rPr>
        <w:t>聲</w:t>
      </w:r>
      <w:r w:rsidR="00721C9F" w:rsidRPr="00514826">
        <w:rPr>
          <w:rFonts w:hint="eastAsia"/>
          <w:color w:val="FF0000"/>
          <w:u w:val="single"/>
          <w:lang w:eastAsia="zh-TW"/>
        </w:rPr>
        <w:t xml:space="preserve"> </w:t>
      </w:r>
      <w:r w:rsidR="00721C9F" w:rsidRPr="00514826">
        <w:rPr>
          <w:rFonts w:hint="eastAsia"/>
          <w:color w:val="FF0000"/>
          <w:u w:val="single"/>
          <w:lang w:eastAsia="zh-TW"/>
        </w:rPr>
        <w:t>有法</w:t>
      </w:r>
      <w:r w:rsidR="008404AA" w:rsidRPr="00514826">
        <w:rPr>
          <w:rFonts w:hint="eastAsia"/>
          <w:color w:val="FF0000"/>
          <w:u w:val="single"/>
          <w:lang w:eastAsia="zh-TW"/>
        </w:rPr>
        <w:t xml:space="preserve"> </w:t>
      </w:r>
      <w:r w:rsidR="008404AA" w:rsidRPr="00514826">
        <w:rPr>
          <w:color w:val="FF0000"/>
          <w:u w:val="single"/>
          <w:lang w:eastAsia="zh-TW"/>
        </w:rPr>
        <w:t xml:space="preserve">                       </w:t>
      </w:r>
      <w:r w:rsidR="00721C9F" w:rsidRPr="00514826">
        <w:rPr>
          <w:rFonts w:hint="eastAsia"/>
          <w:color w:val="FF0000"/>
          <w:u w:val="single"/>
          <w:lang w:eastAsia="zh-TW"/>
        </w:rPr>
        <w:t>是</w:t>
      </w:r>
      <w:r w:rsidR="00C03D79">
        <w:rPr>
          <w:rFonts w:hint="eastAsia"/>
          <w:color w:val="FF0000"/>
          <w:u w:val="single"/>
          <w:lang w:eastAsia="zh-TW"/>
        </w:rPr>
        <w:t>無常</w:t>
      </w:r>
      <w:r w:rsidR="00721C9F" w:rsidRPr="00514826">
        <w:rPr>
          <w:rFonts w:hint="eastAsia"/>
          <w:color w:val="FF0000"/>
          <w:lang w:eastAsia="zh-TW"/>
        </w:rPr>
        <w:t>，</w:t>
      </w:r>
      <w:proofErr w:type="gramStart"/>
      <w:r w:rsidR="00B15053">
        <w:rPr>
          <w:rFonts w:hint="eastAsia"/>
          <w:color w:val="FF0000"/>
          <w:lang w:eastAsia="zh-TW"/>
        </w:rPr>
        <w:t>（</w:t>
      </w:r>
      <w:proofErr w:type="gramEnd"/>
      <w:r w:rsidR="00B15053">
        <w:rPr>
          <w:rFonts w:hint="eastAsia"/>
          <w:color w:val="FF0000"/>
          <w:lang w:eastAsia="zh-TW"/>
        </w:rPr>
        <w:t>非無</w:t>
      </w:r>
      <w:r w:rsidR="00C03D79">
        <w:rPr>
          <w:rFonts w:hint="eastAsia"/>
          <w:color w:val="FF0000"/>
          <w:lang w:eastAsia="zh-TW"/>
        </w:rPr>
        <w:t>常</w:t>
      </w:r>
      <w:r w:rsidR="00B15053">
        <w:rPr>
          <w:rFonts w:hint="eastAsia"/>
          <w:color w:val="FF0000"/>
          <w:lang w:eastAsia="zh-TW"/>
        </w:rPr>
        <w:t>：常，</w:t>
      </w:r>
      <w:proofErr w:type="gramStart"/>
      <w:r w:rsidR="00136E53">
        <w:rPr>
          <w:rFonts w:hint="eastAsia"/>
          <w:color w:val="FF0000"/>
          <w:lang w:eastAsia="zh-TW"/>
        </w:rPr>
        <w:t>兔角</w:t>
      </w:r>
      <w:proofErr w:type="gramEnd"/>
      <w:r w:rsidR="00136E53">
        <w:rPr>
          <w:rFonts w:hint="eastAsia"/>
          <w:color w:val="FF0000"/>
          <w:lang w:eastAsia="zh-TW"/>
        </w:rPr>
        <w:t>，所知</w:t>
      </w:r>
      <w:proofErr w:type="gramStart"/>
      <w:r w:rsidR="00B15053">
        <w:rPr>
          <w:rFonts w:hint="eastAsia"/>
          <w:color w:val="FF0000"/>
          <w:lang w:eastAsia="zh-TW"/>
        </w:rPr>
        <w:t>）</w:t>
      </w:r>
      <w:proofErr w:type="gramEnd"/>
    </w:p>
    <w:p w14:paraId="3DD3114C" w14:textId="1E0D065B" w:rsidR="00721C9F" w:rsidRDefault="00721C9F" w:rsidP="00721C9F">
      <w:pPr>
        <w:ind w:firstLine="480"/>
        <w:rPr>
          <w:lang w:eastAsia="zh-TW"/>
        </w:rPr>
      </w:pPr>
      <w:r>
        <w:rPr>
          <w:rFonts w:hint="eastAsia"/>
          <w:lang w:eastAsia="zh-TW"/>
        </w:rPr>
        <w:t>因為是</w:t>
      </w:r>
      <w:r w:rsidR="00C03D79">
        <w:rPr>
          <w:rFonts w:hint="eastAsia"/>
          <w:highlight w:val="yellow"/>
          <w:lang w:eastAsia="zh-TW"/>
        </w:rPr>
        <w:t>所作性</w:t>
      </w:r>
      <w:r w:rsidR="00B15053">
        <w:rPr>
          <w:rFonts w:hint="eastAsia"/>
          <w:highlight w:val="yellow"/>
          <w:lang w:eastAsia="zh-TW"/>
        </w:rPr>
        <w:t>（非所性）</w:t>
      </w:r>
      <w:r>
        <w:rPr>
          <w:rFonts w:hint="eastAsia"/>
          <w:lang w:eastAsia="zh-TW"/>
        </w:rPr>
        <w:t>的緣故。</w:t>
      </w:r>
    </w:p>
    <w:p w14:paraId="65E59748" w14:textId="65C89365" w:rsidR="00721C9F" w:rsidRDefault="00CD0A50" w:rsidP="00721C9F">
      <w:pPr>
        <w:ind w:firstLine="480"/>
        <w:rPr>
          <w:lang w:eastAsia="zh-TW"/>
        </w:rPr>
      </w:pP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因，</w:t>
      </w:r>
      <w:r>
        <w:rPr>
          <w:rFonts w:hint="cs"/>
          <w:cs/>
          <w:lang w:eastAsia="zh-TW" w:bidi="bo-CN"/>
        </w:rPr>
        <w:t>རྟགས།</w:t>
      </w:r>
      <w:r>
        <w:rPr>
          <w:rFonts w:hint="eastAsia"/>
          <w:lang w:eastAsia="zh-TW" w:bidi="bo-CN"/>
        </w:rPr>
        <w:t>,</w:t>
      </w:r>
      <w:r>
        <w:rPr>
          <w:lang w:eastAsia="zh-TW" w:bidi="bo-CN"/>
        </w:rPr>
        <w:t xml:space="preserve"> </w:t>
      </w:r>
      <w:proofErr w:type="spellStart"/>
      <w:r>
        <w:rPr>
          <w:lang w:eastAsia="zh-TW" w:bidi="bo-CN"/>
        </w:rPr>
        <w:t>liṅga</w:t>
      </w:r>
      <w:proofErr w:type="spellEnd"/>
      <w:r>
        <w:rPr>
          <w:lang w:eastAsia="zh-TW" w:bidi="bo-CN"/>
        </w:rPr>
        <w:t>,</w:t>
      </w:r>
      <w:r>
        <w:rPr>
          <w:rFonts w:hint="eastAsia"/>
          <w:cs/>
          <w:lang w:eastAsia="zh-TW" w:bidi="bo-CN"/>
        </w:rPr>
        <w:t xml:space="preserve"> </w:t>
      </w:r>
      <w:r>
        <w:rPr>
          <w:rFonts w:hint="cs"/>
          <w:cs/>
          <w:lang w:eastAsia="zh-TW" w:bidi="bo-CN"/>
        </w:rPr>
        <w:t>གཏན་ཚིགས།</w:t>
      </w:r>
      <w:r>
        <w:rPr>
          <w:lang w:eastAsia="zh-TW" w:bidi="bo-CN"/>
        </w:rPr>
        <w:t xml:space="preserve"> </w:t>
      </w:r>
      <w:proofErr w:type="spellStart"/>
      <w:r>
        <w:rPr>
          <w:lang w:eastAsia="zh-TW" w:bidi="bo-CN"/>
        </w:rPr>
        <w:t>hetu</w:t>
      </w:r>
      <w:proofErr w:type="spellEnd"/>
      <w:r>
        <w:rPr>
          <w:rFonts w:hint="eastAsia"/>
          <w:lang w:eastAsia="zh-TW"/>
        </w:rPr>
        <w:t>)</w:t>
      </w:r>
    </w:p>
    <w:p w14:paraId="5ACB8027" w14:textId="4C0038AD" w:rsidR="00CD0A50" w:rsidRDefault="00CD0A50" w:rsidP="00721C9F">
      <w:pPr>
        <w:ind w:firstLine="480"/>
        <w:rPr>
          <w:lang w:eastAsia="zh-TW"/>
        </w:rPr>
      </w:pPr>
    </w:p>
    <w:p w14:paraId="3F8B1CE4" w14:textId="77777777" w:rsidR="00CD0A50" w:rsidRDefault="00CD0A50" w:rsidP="00721C9F">
      <w:pPr>
        <w:ind w:firstLine="480"/>
        <w:rPr>
          <w:lang w:eastAsia="zh-TW"/>
        </w:rPr>
      </w:pPr>
    </w:p>
    <w:p w14:paraId="44F4D7B6" w14:textId="56E01AB6" w:rsidR="00721C9F" w:rsidRDefault="00721C9F" w:rsidP="00721C9F">
      <w:pPr>
        <w:ind w:firstLine="480"/>
        <w:rPr>
          <w:lang w:eastAsia="zh-TW"/>
        </w:rPr>
      </w:pPr>
      <w:proofErr w:type="gramStart"/>
      <w:r>
        <w:rPr>
          <w:rFonts w:hint="eastAsia"/>
          <w:lang w:eastAsia="zh-TW"/>
        </w:rPr>
        <w:t>遮遺</w:t>
      </w:r>
      <w:proofErr w:type="gramEnd"/>
      <w:r>
        <w:rPr>
          <w:rFonts w:hint="eastAsia"/>
          <w:lang w:eastAsia="zh-TW"/>
        </w:rPr>
        <w:t>（否定，排除）論式</w:t>
      </w:r>
    </w:p>
    <w:p w14:paraId="1DBA5844" w14:textId="49010FEA" w:rsidR="00CD0A50" w:rsidRPr="00C37603" w:rsidRDefault="00CD0A50" w:rsidP="00CD0A50">
      <w:pPr>
        <w:ind w:firstLine="480"/>
        <w:rPr>
          <w:color w:val="FF0000"/>
          <w:u w:val="single"/>
          <w:lang w:eastAsia="zh-TW" w:bidi="bo-CN"/>
        </w:rPr>
      </w:pPr>
      <w:r w:rsidRPr="00C37603">
        <w:rPr>
          <w:rFonts w:hint="eastAsia"/>
          <w:color w:val="FF0000"/>
          <w:u w:val="single"/>
          <w:lang w:eastAsia="zh-TW"/>
        </w:rPr>
        <w:t>宗</w:t>
      </w:r>
      <w:proofErr w:type="gramStart"/>
      <w:r w:rsidRPr="00C37603">
        <w:rPr>
          <w:rFonts w:hint="eastAsia"/>
          <w:color w:val="FF0000"/>
          <w:u w:val="single"/>
          <w:lang w:eastAsia="zh-TW"/>
        </w:rPr>
        <w:t>（</w:t>
      </w:r>
      <w:proofErr w:type="gramEnd"/>
      <w:r w:rsidRPr="00C37603">
        <w:rPr>
          <w:rFonts w:hint="cs"/>
          <w:color w:val="FF0000"/>
          <w:u w:val="single"/>
          <w:cs/>
          <w:lang w:eastAsia="zh-TW" w:bidi="bo-CN"/>
        </w:rPr>
        <w:t>ཕྱོགས།</w:t>
      </w:r>
      <w:r w:rsidRPr="00C37603">
        <w:rPr>
          <w:color w:val="FF0000"/>
          <w:u w:val="single"/>
          <w:lang w:eastAsia="zh-TW" w:bidi="bo-CN"/>
        </w:rPr>
        <w:t xml:space="preserve"> </w:t>
      </w:r>
      <w:proofErr w:type="spellStart"/>
      <w:r w:rsidRPr="00C37603">
        <w:rPr>
          <w:rFonts w:hint="eastAsia"/>
          <w:color w:val="FF0000"/>
          <w:u w:val="single"/>
          <w:lang w:eastAsia="zh-TW" w:bidi="bo-CN"/>
        </w:rPr>
        <w:t>p</w:t>
      </w:r>
      <w:r w:rsidRPr="00C37603">
        <w:rPr>
          <w:color w:val="FF0000"/>
          <w:u w:val="single"/>
          <w:lang w:eastAsia="zh-TW" w:bidi="bo-CN"/>
        </w:rPr>
        <w:t>akṣa</w:t>
      </w:r>
      <w:proofErr w:type="spellEnd"/>
      <w:r w:rsidRPr="00C37603">
        <w:rPr>
          <w:rFonts w:hint="eastAsia"/>
          <w:color w:val="FF0000"/>
          <w:u w:val="single"/>
          <w:lang w:eastAsia="zh-TW" w:bidi="bo-CN"/>
        </w:rPr>
        <w:t>）所立（</w:t>
      </w:r>
      <w:r w:rsidRPr="00C37603">
        <w:rPr>
          <w:rFonts w:hint="cs"/>
          <w:color w:val="FF0000"/>
          <w:u w:val="single"/>
          <w:cs/>
          <w:lang w:eastAsia="zh-TW" w:bidi="bo-CN"/>
        </w:rPr>
        <w:t>སྒྲུབ་པ་</w:t>
      </w:r>
      <w:r w:rsidRPr="00C37603">
        <w:rPr>
          <w:rFonts w:hint="eastAsia"/>
          <w:color w:val="FF0000"/>
          <w:u w:val="single"/>
          <w:cs/>
          <w:lang w:eastAsia="zh-TW" w:bidi="bo-CN"/>
        </w:rPr>
        <w:t>བ</w:t>
      </w:r>
      <w:r w:rsidRPr="00C37603">
        <w:rPr>
          <w:rFonts w:hint="cs"/>
          <w:color w:val="FF0000"/>
          <w:u w:val="single"/>
          <w:cs/>
          <w:lang w:eastAsia="zh-TW" w:bidi="bo-CN"/>
        </w:rPr>
        <w:t>ྱ་བ།</w:t>
      </w:r>
      <w:r w:rsidRPr="00C37603">
        <w:rPr>
          <w:color w:val="FF0000"/>
          <w:u w:val="single"/>
          <w:lang w:eastAsia="zh-TW" w:bidi="bo-CN"/>
        </w:rPr>
        <w:t xml:space="preserve"> </w:t>
      </w:r>
      <w:proofErr w:type="spellStart"/>
      <w:r w:rsidRPr="00C37603">
        <w:rPr>
          <w:color w:val="FF0000"/>
          <w:u w:val="single"/>
          <w:lang w:eastAsia="zh-TW" w:bidi="bo-CN"/>
        </w:rPr>
        <w:t>sādhya</w:t>
      </w:r>
      <w:proofErr w:type="spellEnd"/>
      <w:r w:rsidRPr="00C37603">
        <w:rPr>
          <w:rFonts w:hint="eastAsia"/>
          <w:color w:val="FF0000"/>
          <w:u w:val="single"/>
          <w:lang w:eastAsia="zh-TW" w:bidi="bo-CN"/>
        </w:rPr>
        <w:t>）所比（</w:t>
      </w:r>
      <w:r w:rsidRPr="00C37603">
        <w:rPr>
          <w:rFonts w:hint="cs"/>
          <w:color w:val="FF0000"/>
          <w:u w:val="single"/>
          <w:cs/>
          <w:lang w:eastAsia="zh-TW" w:bidi="bo-CN"/>
        </w:rPr>
        <w:t>རྗེས་སུ་དཔག་པར་བྱ་བ།</w:t>
      </w:r>
      <w:r w:rsidR="008113C8" w:rsidRPr="00C37603">
        <w:rPr>
          <w:color w:val="FF0000"/>
          <w:u w:val="single"/>
          <w:lang w:eastAsia="zh-TW" w:bidi="bo-CN"/>
        </w:rPr>
        <w:t xml:space="preserve"> </w:t>
      </w:r>
      <w:proofErr w:type="spellStart"/>
      <w:r w:rsidR="008113C8" w:rsidRPr="00C37603">
        <w:rPr>
          <w:color w:val="FF0000"/>
          <w:u w:val="single"/>
          <w:lang w:eastAsia="zh-TW" w:bidi="bo-CN"/>
        </w:rPr>
        <w:t>anumeya</w:t>
      </w:r>
      <w:proofErr w:type="spellEnd"/>
      <w:r w:rsidRPr="00C37603">
        <w:rPr>
          <w:rFonts w:hint="eastAsia"/>
          <w:color w:val="FF0000"/>
          <w:u w:val="single"/>
          <w:lang w:eastAsia="zh-TW" w:bidi="bo-CN"/>
        </w:rPr>
        <w:t>）</w:t>
      </w:r>
    </w:p>
    <w:p w14:paraId="7EDA7C92" w14:textId="13B7E9CE" w:rsidR="00CD0A50" w:rsidRDefault="00CD0A50" w:rsidP="00CD0A50">
      <w:pPr>
        <w:ind w:firstLine="480"/>
        <w:rPr>
          <w:lang w:eastAsia="zh-TW" w:bidi="bo-CN"/>
        </w:rPr>
      </w:pPr>
      <w:proofErr w:type="gramStart"/>
      <w:r>
        <w:rPr>
          <w:rFonts w:hint="eastAsia"/>
          <w:lang w:eastAsia="zh-TW"/>
        </w:rPr>
        <w:t>（</w:t>
      </w:r>
      <w:proofErr w:type="gramEnd"/>
      <w:r>
        <w:rPr>
          <w:rFonts w:hint="cs"/>
          <w:cs/>
          <w:lang w:eastAsia="zh-TW" w:bidi="bo-CN"/>
        </w:rPr>
        <w:t>ཆོས་ཅན</w:t>
      </w:r>
      <w:r>
        <w:rPr>
          <w:rFonts w:ascii="PingFang TC" w:eastAsia="PingFang TC" w:hAnsi="PingFang TC" w:cs="PingFang TC" w:hint="eastAsia"/>
          <w:lang w:eastAsia="zh-TW" w:bidi="bo-CN"/>
        </w:rPr>
        <w:t>，</w:t>
      </w:r>
      <w:proofErr w:type="spellStart"/>
      <w:r w:rsidRPr="007C08F6">
        <w:rPr>
          <w:rFonts w:ascii="Gandhari Unicode" w:eastAsia="PingFang TC" w:hAnsi="Gandhari Unicode" w:cs="PingFang TC"/>
          <w:lang w:eastAsia="zh-TW" w:bidi="bo-CN"/>
        </w:rPr>
        <w:t>dharmin</w:t>
      </w:r>
      <w:proofErr w:type="spellEnd"/>
      <w:r>
        <w:rPr>
          <w:rFonts w:hint="eastAsia"/>
          <w:lang w:eastAsia="zh-TW"/>
        </w:rPr>
        <w:t>）（法</w:t>
      </w:r>
      <w:r>
        <w:rPr>
          <w:rFonts w:hint="eastAsia"/>
          <w:lang w:eastAsia="zh-TW"/>
        </w:rPr>
        <w:t>,</w:t>
      </w:r>
      <w:r>
        <w:rPr>
          <w:lang w:eastAsia="zh-TW"/>
        </w:rPr>
        <w:t xml:space="preserve"> </w:t>
      </w:r>
      <w:proofErr w:type="spellStart"/>
      <w:r>
        <w:rPr>
          <w:lang w:eastAsia="zh-TW"/>
        </w:rPr>
        <w:t>dharama</w:t>
      </w:r>
      <w:proofErr w:type="spellEnd"/>
      <w:r w:rsidR="00740E12">
        <w:rPr>
          <w:rFonts w:hint="eastAsia"/>
          <w:lang w:eastAsia="zh-TW"/>
        </w:rPr>
        <w:t>,</w:t>
      </w:r>
      <w:r w:rsidR="00740E12">
        <w:rPr>
          <w:lang w:eastAsia="zh-TW"/>
        </w:rPr>
        <w:t xml:space="preserve"> </w:t>
      </w:r>
      <w:r w:rsidR="00740E12">
        <w:rPr>
          <w:rFonts w:hint="eastAsia"/>
          <w:lang w:eastAsia="zh-TW"/>
        </w:rPr>
        <w:t>所立法</w:t>
      </w:r>
      <w:r w:rsidR="00740E12">
        <w:rPr>
          <w:rFonts w:hint="eastAsia"/>
          <w:lang w:eastAsia="zh-TW"/>
        </w:rPr>
        <w:t>,</w:t>
      </w:r>
      <w:r w:rsidR="00740E12">
        <w:rPr>
          <w:lang w:eastAsia="zh-TW"/>
        </w:rPr>
        <w:t xml:space="preserve"> </w:t>
      </w:r>
      <w:r w:rsidR="00740E12">
        <w:rPr>
          <w:rFonts w:hint="cs"/>
          <w:cs/>
          <w:lang w:eastAsia="zh-TW" w:bidi="bo-CN"/>
        </w:rPr>
        <w:t>སྒྲུབ་བྱའི་ཆོས།</w:t>
      </w:r>
      <w:r w:rsidR="00740E12">
        <w:rPr>
          <w:lang w:eastAsia="zh-TW" w:bidi="bo-CN"/>
        </w:rPr>
        <w:t xml:space="preserve"> </w:t>
      </w:r>
      <w:proofErr w:type="spellStart"/>
      <w:r w:rsidR="00740E12">
        <w:rPr>
          <w:lang w:eastAsia="zh-TW" w:bidi="bo-CN"/>
        </w:rPr>
        <w:t>sādhyadharma</w:t>
      </w:r>
      <w:proofErr w:type="spellEnd"/>
      <w:r>
        <w:rPr>
          <w:rFonts w:hint="eastAsia"/>
          <w:lang w:eastAsia="zh-TW"/>
        </w:rPr>
        <w:t>）</w:t>
      </w:r>
    </w:p>
    <w:p w14:paraId="32FB3FE1" w14:textId="64AC136D" w:rsidR="002359CB" w:rsidRPr="00514826" w:rsidRDefault="002359CB" w:rsidP="002359CB">
      <w:pPr>
        <w:ind w:firstLine="480"/>
        <w:rPr>
          <w:color w:val="FF0000"/>
          <w:lang w:eastAsia="zh-TW"/>
        </w:rPr>
      </w:pPr>
      <w:r w:rsidRPr="00514826">
        <w:rPr>
          <w:rFonts w:hint="eastAsia"/>
          <w:color w:val="FF0000"/>
          <w:highlight w:val="yellow"/>
          <w:u w:val="single"/>
          <w:lang w:eastAsia="zh-TW"/>
        </w:rPr>
        <w:t>蘋果</w:t>
      </w:r>
      <w:r w:rsidRPr="00514826">
        <w:rPr>
          <w:rFonts w:hint="eastAsia"/>
          <w:color w:val="FF0000"/>
          <w:u w:val="single"/>
          <w:lang w:eastAsia="zh-TW"/>
        </w:rPr>
        <w:t xml:space="preserve"> </w:t>
      </w:r>
      <w:r w:rsidRPr="00514826">
        <w:rPr>
          <w:rFonts w:hint="eastAsia"/>
          <w:color w:val="FF0000"/>
          <w:u w:val="single"/>
          <w:lang w:eastAsia="zh-TW"/>
        </w:rPr>
        <w:t>有法</w:t>
      </w:r>
      <w:r w:rsidR="00CD0A50" w:rsidRPr="00514826">
        <w:rPr>
          <w:rFonts w:hint="eastAsia"/>
          <w:color w:val="FF0000"/>
          <w:u w:val="single"/>
          <w:lang w:eastAsia="zh-TW"/>
        </w:rPr>
        <w:t xml:space="preserve"> </w:t>
      </w:r>
      <w:r w:rsidR="00CD0A50" w:rsidRPr="00514826">
        <w:rPr>
          <w:color w:val="FF0000"/>
          <w:u w:val="single"/>
          <w:lang w:eastAsia="zh-TW"/>
        </w:rPr>
        <w:t xml:space="preserve">                   </w:t>
      </w:r>
      <w:r w:rsidRPr="00514826">
        <w:rPr>
          <w:rFonts w:hint="eastAsia"/>
          <w:color w:val="FF0000"/>
          <w:u w:val="single"/>
          <w:lang w:eastAsia="zh-TW"/>
        </w:rPr>
        <w:t>不</w:t>
      </w:r>
      <w:r w:rsidR="00B024CB" w:rsidRPr="00514826">
        <w:rPr>
          <w:rFonts w:hint="eastAsia"/>
          <w:color w:val="FF0000"/>
          <w:u w:val="single"/>
          <w:lang w:eastAsia="zh-TW"/>
        </w:rPr>
        <w:t>是</w:t>
      </w:r>
      <w:r w:rsidRPr="00514826">
        <w:rPr>
          <w:rFonts w:hint="eastAsia"/>
          <w:color w:val="FF0000"/>
          <w:highlight w:val="yellow"/>
          <w:u w:val="single"/>
          <w:lang w:eastAsia="zh-TW"/>
        </w:rPr>
        <w:t>柱子</w:t>
      </w:r>
      <w:r w:rsidRPr="00514826">
        <w:rPr>
          <w:rFonts w:hint="eastAsia"/>
          <w:color w:val="FF0000"/>
          <w:lang w:eastAsia="zh-TW"/>
        </w:rPr>
        <w:t>，</w:t>
      </w:r>
    </w:p>
    <w:p w14:paraId="6BCE7074" w14:textId="41122FA5" w:rsidR="002359CB" w:rsidRDefault="002359CB" w:rsidP="002359CB">
      <w:pPr>
        <w:ind w:firstLine="480"/>
        <w:rPr>
          <w:lang w:eastAsia="zh-TW"/>
        </w:rPr>
      </w:pPr>
      <w:r>
        <w:rPr>
          <w:rFonts w:hint="eastAsia"/>
          <w:lang w:eastAsia="zh-TW"/>
        </w:rPr>
        <w:t>因為是</w:t>
      </w:r>
      <w:r w:rsidRPr="00CD0A50">
        <w:rPr>
          <w:rFonts w:hint="eastAsia"/>
          <w:highlight w:val="yellow"/>
          <w:lang w:eastAsia="zh-TW"/>
        </w:rPr>
        <w:t>水果</w:t>
      </w:r>
      <w:r>
        <w:rPr>
          <w:rFonts w:hint="eastAsia"/>
          <w:lang w:eastAsia="zh-TW"/>
        </w:rPr>
        <w:t>的緣故。</w:t>
      </w:r>
    </w:p>
    <w:p w14:paraId="214F1C13" w14:textId="71BA9F0F" w:rsidR="00721C9F" w:rsidRDefault="00CD0A50" w:rsidP="00721C9F">
      <w:pPr>
        <w:ind w:firstLine="480"/>
        <w:rPr>
          <w:lang w:eastAsia="zh-TW"/>
        </w:rPr>
      </w:pP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因，</w:t>
      </w:r>
      <w:r>
        <w:rPr>
          <w:rFonts w:hint="cs"/>
          <w:cs/>
          <w:lang w:eastAsia="zh-TW" w:bidi="bo-CN"/>
        </w:rPr>
        <w:t>རྟགས།</w:t>
      </w:r>
      <w:r>
        <w:rPr>
          <w:rFonts w:hint="eastAsia"/>
          <w:lang w:eastAsia="zh-TW" w:bidi="bo-CN"/>
        </w:rPr>
        <w:t>,</w:t>
      </w:r>
      <w:r>
        <w:rPr>
          <w:lang w:eastAsia="zh-TW" w:bidi="bo-CN"/>
        </w:rPr>
        <w:t xml:space="preserve"> </w:t>
      </w:r>
      <w:proofErr w:type="spellStart"/>
      <w:r>
        <w:rPr>
          <w:lang w:eastAsia="zh-TW" w:bidi="bo-CN"/>
        </w:rPr>
        <w:t>liṅga</w:t>
      </w:r>
      <w:proofErr w:type="spellEnd"/>
      <w:r>
        <w:rPr>
          <w:lang w:eastAsia="zh-TW" w:bidi="bo-CN"/>
        </w:rPr>
        <w:t>,</w:t>
      </w:r>
      <w:r>
        <w:rPr>
          <w:rFonts w:hint="eastAsia"/>
          <w:cs/>
          <w:lang w:eastAsia="zh-TW" w:bidi="bo-CN"/>
        </w:rPr>
        <w:t xml:space="preserve"> </w:t>
      </w:r>
      <w:r>
        <w:rPr>
          <w:rFonts w:hint="cs"/>
          <w:cs/>
          <w:lang w:eastAsia="zh-TW" w:bidi="bo-CN"/>
        </w:rPr>
        <w:t>གཏན་ཚིགས།</w:t>
      </w:r>
      <w:r>
        <w:rPr>
          <w:lang w:eastAsia="zh-TW" w:bidi="bo-CN"/>
        </w:rPr>
        <w:t xml:space="preserve"> </w:t>
      </w:r>
      <w:proofErr w:type="spellStart"/>
      <w:r>
        <w:rPr>
          <w:lang w:eastAsia="zh-TW" w:bidi="bo-CN"/>
        </w:rPr>
        <w:t>hetu</w:t>
      </w:r>
      <w:proofErr w:type="spellEnd"/>
      <w:r>
        <w:rPr>
          <w:rFonts w:hint="eastAsia"/>
          <w:lang w:eastAsia="zh-TW"/>
        </w:rPr>
        <w:t>)</w:t>
      </w:r>
    </w:p>
    <w:p w14:paraId="466A1CBF" w14:textId="467BB35B" w:rsidR="00B024CB" w:rsidRDefault="00B024CB">
      <w:pPr>
        <w:ind w:firstLine="480"/>
        <w:rPr>
          <w:lang w:eastAsia="zh-TW" w:bidi="bo-CN"/>
        </w:rPr>
      </w:pPr>
      <w:r>
        <w:rPr>
          <w:rFonts w:hint="eastAsia"/>
          <w:lang w:eastAsia="zh-TW"/>
        </w:rPr>
        <w:t>蘋果是食物</w:t>
      </w:r>
    </w:p>
    <w:p w14:paraId="3629ED4B" w14:textId="4126E349" w:rsidR="00721C9F" w:rsidRDefault="00B024CB">
      <w:pPr>
        <w:ind w:firstLine="480"/>
        <w:rPr>
          <w:lang w:eastAsia="zh-TW"/>
        </w:rPr>
      </w:pPr>
      <w:r>
        <w:rPr>
          <w:rFonts w:hint="eastAsia"/>
          <w:lang w:eastAsia="zh-TW"/>
        </w:rPr>
        <w:t>蘋果不是柱子</w:t>
      </w:r>
    </w:p>
    <w:p w14:paraId="1E6DFB41" w14:textId="39AD2D4B" w:rsidR="0088053C" w:rsidRDefault="0088053C" w:rsidP="0088053C">
      <w:pPr>
        <w:ind w:firstLine="480"/>
        <w:rPr>
          <w:lang w:eastAsia="zh-TW"/>
        </w:rPr>
      </w:pPr>
    </w:p>
    <w:p w14:paraId="43AF7734" w14:textId="3D028DE2" w:rsidR="006648F8" w:rsidRDefault="006648F8" w:rsidP="008404AA">
      <w:pPr>
        <w:ind w:firstLine="480"/>
        <w:rPr>
          <w:lang w:eastAsia="zh-TW" w:bidi="bo-CN"/>
        </w:rPr>
      </w:pPr>
      <w:r>
        <w:rPr>
          <w:rFonts w:hint="eastAsia"/>
          <w:lang w:eastAsia="zh-TW"/>
        </w:rPr>
        <w:t>小前提</w:t>
      </w:r>
      <w:r w:rsidR="008404AA">
        <w:rPr>
          <w:rFonts w:ascii="Bell MT" w:hAnsi="Bell MT"/>
          <w:lang w:eastAsia="zh-TW" w:bidi="bo-CN"/>
        </w:rPr>
        <w:t>≈</w:t>
      </w:r>
      <w:r w:rsidRPr="00514826">
        <w:rPr>
          <w:rFonts w:hint="eastAsia"/>
          <w:highlight w:val="yellow"/>
          <w:lang w:eastAsia="zh-TW"/>
        </w:rPr>
        <w:t>宗</w:t>
      </w:r>
      <w:r>
        <w:rPr>
          <w:rFonts w:hint="eastAsia"/>
          <w:lang w:eastAsia="zh-TW"/>
        </w:rPr>
        <w:t>法</w:t>
      </w:r>
      <w:r>
        <w:rPr>
          <w:rFonts w:hint="eastAsia"/>
          <w:lang w:eastAsia="zh-TW" w:bidi="bo-CN"/>
        </w:rPr>
        <w:t>（</w:t>
      </w:r>
      <w:r>
        <w:rPr>
          <w:rFonts w:hint="cs"/>
          <w:cs/>
          <w:lang w:eastAsia="zh-TW" w:bidi="bo-CN"/>
        </w:rPr>
        <w:t>ཕྱོགས་ཆོས།</w:t>
      </w:r>
      <w:r>
        <w:rPr>
          <w:rFonts w:hint="eastAsia"/>
          <w:lang w:eastAsia="zh-TW" w:bidi="bo-CN"/>
        </w:rPr>
        <w:t xml:space="preserve"> </w:t>
      </w:r>
      <w:proofErr w:type="spellStart"/>
      <w:r w:rsidR="008404AA" w:rsidRPr="00740E12">
        <w:rPr>
          <w:rFonts w:ascii="Times" w:hAnsi="Times"/>
          <w:lang w:eastAsia="zh-TW" w:bidi="bo-CN"/>
        </w:rPr>
        <w:t>pak</w:t>
      </w:r>
      <w:r w:rsidR="008404AA" w:rsidRPr="00740E12">
        <w:rPr>
          <w:rFonts w:ascii="Times" w:hAnsi="Times" w:cs="Cambria"/>
          <w:lang w:eastAsia="zh-TW" w:bidi="bo-CN"/>
        </w:rPr>
        <w:t>ṣ</w:t>
      </w:r>
      <w:r w:rsidR="008404AA" w:rsidRPr="00740E12">
        <w:rPr>
          <w:rFonts w:ascii="Times" w:hAnsi="Times"/>
          <w:lang w:eastAsia="zh-TW" w:bidi="bo-CN"/>
        </w:rPr>
        <w:t>adharma</w:t>
      </w:r>
      <w:proofErr w:type="spellEnd"/>
      <w:r>
        <w:rPr>
          <w:rFonts w:hint="eastAsia"/>
          <w:lang w:eastAsia="zh-TW"/>
        </w:rPr>
        <w:t>）</w:t>
      </w:r>
      <w:r w:rsidR="008404AA">
        <w:rPr>
          <w:rFonts w:hint="eastAsia"/>
          <w:lang w:eastAsia="zh-TW" w:bidi="bo-CN"/>
        </w:rPr>
        <w:t>因的第一相</w:t>
      </w:r>
    </w:p>
    <w:p w14:paraId="2655399C" w14:textId="4B21CBA9" w:rsidR="0088053C" w:rsidRDefault="008404AA" w:rsidP="00C42515">
      <w:pPr>
        <w:ind w:firstLine="480"/>
        <w:rPr>
          <w:lang w:eastAsia="zh-TW"/>
        </w:rPr>
      </w:pPr>
      <w:r>
        <w:rPr>
          <w:rFonts w:hint="eastAsia"/>
          <w:lang w:eastAsia="zh-TW" w:bidi="bo-CN"/>
        </w:rPr>
        <w:lastRenderedPageBreak/>
        <w:t>大前提</w:t>
      </w:r>
      <w:r>
        <w:rPr>
          <w:lang w:eastAsia="zh-TW" w:bidi="bo-CN"/>
        </w:rPr>
        <w:t>≈</w:t>
      </w:r>
      <w:r w:rsidR="00F90D30">
        <w:rPr>
          <w:rFonts w:hint="eastAsia"/>
          <w:lang w:eastAsia="zh-TW" w:bidi="bo-CN"/>
        </w:rPr>
        <w:t>周遍（</w:t>
      </w:r>
      <w:r w:rsidR="00F90D30">
        <w:rPr>
          <w:rFonts w:hint="cs"/>
          <w:cs/>
          <w:lang w:eastAsia="zh-TW" w:bidi="bo-CN"/>
        </w:rPr>
        <w:t xml:space="preserve">ཁྱབ་པ། </w:t>
      </w:r>
      <w:proofErr w:type="spellStart"/>
      <w:r w:rsidR="00F90D30">
        <w:rPr>
          <w:lang w:eastAsia="zh-TW" w:bidi="bo-CN"/>
        </w:rPr>
        <w:t>vyāpti</w:t>
      </w:r>
      <w:proofErr w:type="spellEnd"/>
      <w:r w:rsidR="00F90D30">
        <w:rPr>
          <w:rFonts w:hint="eastAsia"/>
          <w:lang w:eastAsia="zh-TW" w:bidi="bo-CN"/>
        </w:rPr>
        <w:t>）又分：</w:t>
      </w:r>
      <w:proofErr w:type="gramStart"/>
      <w:r>
        <w:rPr>
          <w:rFonts w:hint="eastAsia"/>
          <w:lang w:eastAsia="zh-TW" w:bidi="bo-CN"/>
        </w:rPr>
        <w:t>隨</w:t>
      </w:r>
      <w:r w:rsidR="008905EE">
        <w:rPr>
          <w:rFonts w:hint="eastAsia"/>
          <w:lang w:eastAsia="zh-TW" w:bidi="bo-CN"/>
        </w:rPr>
        <w:t>遍</w:t>
      </w:r>
      <w:proofErr w:type="gramEnd"/>
      <w:r w:rsidR="00C42515">
        <w:rPr>
          <w:rFonts w:hint="eastAsia"/>
          <w:lang w:eastAsia="zh-TW" w:bidi="bo-CN"/>
        </w:rPr>
        <w:t xml:space="preserve"> (</w:t>
      </w:r>
      <w:r w:rsidR="00C42515">
        <w:rPr>
          <w:rFonts w:hint="cs"/>
          <w:cs/>
          <w:lang w:eastAsia="zh-TW" w:bidi="bo-CN"/>
        </w:rPr>
        <w:t xml:space="preserve">རྗེས་ཁྱབ། </w:t>
      </w:r>
      <w:proofErr w:type="spellStart"/>
      <w:r w:rsidR="00C42515" w:rsidRPr="00C42515">
        <w:t>anvayavyāpti</w:t>
      </w:r>
      <w:proofErr w:type="spellEnd"/>
      <w:r w:rsidR="00C42515">
        <w:rPr>
          <w:lang w:eastAsia="zh-TW" w:bidi="bo-CN"/>
        </w:rPr>
        <w:t>)</w:t>
      </w:r>
      <w:r w:rsidR="008905EE">
        <w:rPr>
          <w:rFonts w:hint="eastAsia"/>
          <w:lang w:eastAsia="zh-TW" w:bidi="bo-CN"/>
        </w:rPr>
        <w:t xml:space="preserve"> </w:t>
      </w:r>
      <w:r w:rsidR="008905EE">
        <w:rPr>
          <w:rFonts w:hint="eastAsia"/>
          <w:lang w:eastAsia="zh-TW" w:bidi="bo-CN"/>
        </w:rPr>
        <w:t>＋</w:t>
      </w:r>
      <w:r w:rsidR="008905EE">
        <w:rPr>
          <w:rFonts w:hint="eastAsia"/>
          <w:lang w:eastAsia="zh-TW" w:bidi="bo-CN"/>
        </w:rPr>
        <w:t xml:space="preserve"> </w:t>
      </w:r>
      <w:r w:rsidR="008905EE">
        <w:rPr>
          <w:rFonts w:hint="eastAsia"/>
          <w:lang w:eastAsia="zh-TW" w:bidi="bo-CN"/>
        </w:rPr>
        <w:t>逆遍</w:t>
      </w:r>
      <w:r w:rsidR="00C42515">
        <w:rPr>
          <w:rFonts w:hint="eastAsia"/>
          <w:lang w:eastAsia="zh-TW" w:bidi="bo-CN"/>
        </w:rPr>
        <w:t xml:space="preserve"> (</w:t>
      </w:r>
      <w:r w:rsidR="00C42515">
        <w:rPr>
          <w:rFonts w:hint="cs"/>
          <w:cs/>
          <w:lang w:eastAsia="zh-TW" w:bidi="bo-CN"/>
        </w:rPr>
        <w:t xml:space="preserve">ལྡོག་ཁྱབ། </w:t>
      </w:r>
      <w:proofErr w:type="spellStart"/>
      <w:r w:rsidR="00C42515" w:rsidRPr="00C42515">
        <w:t>vyatirekavyāpti</w:t>
      </w:r>
      <w:proofErr w:type="spellEnd"/>
      <w:r w:rsidR="00C42515">
        <w:rPr>
          <w:lang w:eastAsia="zh-TW" w:bidi="bo-CN"/>
        </w:rPr>
        <w:t>)</w:t>
      </w:r>
      <w:r w:rsidR="008905EE">
        <w:rPr>
          <w:lang w:eastAsia="zh-TW" w:bidi="bo-CN"/>
        </w:rPr>
        <w:t xml:space="preserve"> </w:t>
      </w:r>
      <w:r w:rsidR="008905EE">
        <w:rPr>
          <w:rFonts w:hint="eastAsia"/>
          <w:lang w:eastAsia="zh-TW" w:bidi="bo-CN"/>
        </w:rPr>
        <w:t>＝因的第二三相</w:t>
      </w:r>
    </w:p>
    <w:p w14:paraId="617FD64C" w14:textId="77777777" w:rsidR="0088053C" w:rsidRDefault="0088053C" w:rsidP="0088053C">
      <w:pPr>
        <w:ind w:firstLine="480"/>
        <w:rPr>
          <w:lang w:eastAsia="zh-TW"/>
        </w:rPr>
      </w:pPr>
    </w:p>
    <w:p w14:paraId="261D6805" w14:textId="77777777" w:rsidR="0088053C" w:rsidRDefault="0088053C" w:rsidP="0088053C">
      <w:pPr>
        <w:ind w:firstLine="480"/>
        <w:rPr>
          <w:lang w:eastAsia="zh-TW"/>
        </w:rPr>
      </w:pPr>
    </w:p>
    <w:p w14:paraId="5C842EC4" w14:textId="39C22AE7" w:rsidR="00721C9F" w:rsidRDefault="00721C9F" w:rsidP="00E71285">
      <w:pPr>
        <w:ind w:firstLineChars="0" w:firstLine="0"/>
        <w:rPr>
          <w:lang w:eastAsia="zh-TW"/>
        </w:rPr>
      </w:pPr>
    </w:p>
    <w:sectPr w:rsidR="00721C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8A40D" w14:textId="77777777" w:rsidR="003050DE" w:rsidRDefault="003050DE" w:rsidP="003050DE">
      <w:pPr>
        <w:spacing w:line="240" w:lineRule="auto"/>
        <w:ind w:firstLine="480"/>
      </w:pPr>
      <w:r>
        <w:separator/>
      </w:r>
    </w:p>
  </w:endnote>
  <w:endnote w:type="continuationSeparator" w:id="0">
    <w:p w14:paraId="6186B0DB" w14:textId="77777777" w:rsidR="003050DE" w:rsidRDefault="003050DE" w:rsidP="003050DE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书宋_GBK">
    <w:altName w:val="Microsoft YaHei"/>
    <w:charset w:val="86"/>
    <w:family w:val="script"/>
    <w:pitch w:val="variable"/>
    <w:sig w:usb0="00000001" w:usb1="080E0000" w:usb2="00000010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Ext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Himalaya-J">
    <w:altName w:val="Microsoft Sans Serif"/>
    <w:charset w:val="00"/>
    <w:family w:val="auto"/>
    <w:pitch w:val="variable"/>
    <w:sig w:usb0="00000000" w:usb1="1001204A" w:usb2="00000040" w:usb3="00000000" w:csb0="8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ingFang TC">
    <w:altName w:val="微軟正黑體"/>
    <w:charset w:val="88"/>
    <w:family w:val="swiss"/>
    <w:pitch w:val="variable"/>
    <w:sig w:usb0="A00002FF" w:usb1="7ACFFDFB" w:usb2="00000017" w:usb3="00000000" w:csb0="00100001" w:csb1="00000000"/>
  </w:font>
  <w:font w:name="Gandhari Unicode">
    <w:altName w:val="Calibri"/>
    <w:charset w:val="00"/>
    <w:family w:val="auto"/>
    <w:pitch w:val="variable"/>
    <w:sig w:usb0="E00002FF" w:usb1="5000E0F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9FDE" w14:textId="77777777" w:rsidR="003050DE" w:rsidRDefault="003050DE">
    <w:pPr>
      <w:pStyle w:val="ab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387E" w14:textId="77777777" w:rsidR="003050DE" w:rsidRDefault="003050DE">
    <w:pPr>
      <w:pStyle w:val="ab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0D01" w14:textId="77777777" w:rsidR="003050DE" w:rsidRDefault="003050DE">
    <w:pPr>
      <w:pStyle w:val="ab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FB72" w14:textId="77777777" w:rsidR="003050DE" w:rsidRDefault="003050DE" w:rsidP="003050DE">
      <w:pPr>
        <w:spacing w:line="240" w:lineRule="auto"/>
        <w:ind w:firstLine="480"/>
      </w:pPr>
      <w:r>
        <w:separator/>
      </w:r>
    </w:p>
  </w:footnote>
  <w:footnote w:type="continuationSeparator" w:id="0">
    <w:p w14:paraId="5A76CEC7" w14:textId="77777777" w:rsidR="003050DE" w:rsidRDefault="003050DE" w:rsidP="003050DE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36FA" w14:textId="77777777" w:rsidR="003050DE" w:rsidRDefault="003050DE">
    <w:pPr>
      <w:pStyle w:val="a9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61FE" w14:textId="77777777" w:rsidR="003050DE" w:rsidRDefault="003050DE">
    <w:pPr>
      <w:pStyle w:val="a9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E69E" w14:textId="77777777" w:rsidR="003050DE" w:rsidRDefault="003050DE">
    <w:pPr>
      <w:pStyle w:val="a9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9F"/>
    <w:rsid w:val="000A263D"/>
    <w:rsid w:val="000B3FA7"/>
    <w:rsid w:val="00120D09"/>
    <w:rsid w:val="00125FC1"/>
    <w:rsid w:val="00136E53"/>
    <w:rsid w:val="00142155"/>
    <w:rsid w:val="001C5615"/>
    <w:rsid w:val="001E44D0"/>
    <w:rsid w:val="001F2CAA"/>
    <w:rsid w:val="002359CB"/>
    <w:rsid w:val="00240349"/>
    <w:rsid w:val="00272D07"/>
    <w:rsid w:val="002B38C0"/>
    <w:rsid w:val="002E59FD"/>
    <w:rsid w:val="003050DE"/>
    <w:rsid w:val="00312AC9"/>
    <w:rsid w:val="00325757"/>
    <w:rsid w:val="003429E0"/>
    <w:rsid w:val="0037153A"/>
    <w:rsid w:val="003875CE"/>
    <w:rsid w:val="00397596"/>
    <w:rsid w:val="003C1480"/>
    <w:rsid w:val="004144DB"/>
    <w:rsid w:val="00415F21"/>
    <w:rsid w:val="00493EE0"/>
    <w:rsid w:val="004967FF"/>
    <w:rsid w:val="004B556A"/>
    <w:rsid w:val="004D7EE6"/>
    <w:rsid w:val="004F3B17"/>
    <w:rsid w:val="00503952"/>
    <w:rsid w:val="00514826"/>
    <w:rsid w:val="00527338"/>
    <w:rsid w:val="005C2A03"/>
    <w:rsid w:val="00613719"/>
    <w:rsid w:val="00616678"/>
    <w:rsid w:val="006203E9"/>
    <w:rsid w:val="00623DAB"/>
    <w:rsid w:val="00624C3F"/>
    <w:rsid w:val="006571E6"/>
    <w:rsid w:val="006648F8"/>
    <w:rsid w:val="006814B0"/>
    <w:rsid w:val="00682770"/>
    <w:rsid w:val="00686860"/>
    <w:rsid w:val="00703384"/>
    <w:rsid w:val="00721C9F"/>
    <w:rsid w:val="00740E12"/>
    <w:rsid w:val="00745CA6"/>
    <w:rsid w:val="00770896"/>
    <w:rsid w:val="00794AE4"/>
    <w:rsid w:val="007B4A94"/>
    <w:rsid w:val="007C08F6"/>
    <w:rsid w:val="007C3FDF"/>
    <w:rsid w:val="007C4C27"/>
    <w:rsid w:val="007F0CF1"/>
    <w:rsid w:val="00805260"/>
    <w:rsid w:val="008113C8"/>
    <w:rsid w:val="008168C6"/>
    <w:rsid w:val="008404AA"/>
    <w:rsid w:val="0088053C"/>
    <w:rsid w:val="008905EE"/>
    <w:rsid w:val="008B7415"/>
    <w:rsid w:val="00936243"/>
    <w:rsid w:val="00972459"/>
    <w:rsid w:val="009A00DC"/>
    <w:rsid w:val="009F052A"/>
    <w:rsid w:val="009F66FE"/>
    <w:rsid w:val="009F68FA"/>
    <w:rsid w:val="00A23D46"/>
    <w:rsid w:val="00A370C2"/>
    <w:rsid w:val="00A51A21"/>
    <w:rsid w:val="00A5763F"/>
    <w:rsid w:val="00A723C2"/>
    <w:rsid w:val="00AB6A96"/>
    <w:rsid w:val="00AC1D62"/>
    <w:rsid w:val="00AE1096"/>
    <w:rsid w:val="00AE50C3"/>
    <w:rsid w:val="00AF5E51"/>
    <w:rsid w:val="00B024CB"/>
    <w:rsid w:val="00B04B1D"/>
    <w:rsid w:val="00B15053"/>
    <w:rsid w:val="00B236B9"/>
    <w:rsid w:val="00B2480F"/>
    <w:rsid w:val="00B25BFB"/>
    <w:rsid w:val="00B53288"/>
    <w:rsid w:val="00B76CE4"/>
    <w:rsid w:val="00BB1260"/>
    <w:rsid w:val="00BB64F2"/>
    <w:rsid w:val="00BC2D9E"/>
    <w:rsid w:val="00BC7C42"/>
    <w:rsid w:val="00C01743"/>
    <w:rsid w:val="00C03D79"/>
    <w:rsid w:val="00C14C04"/>
    <w:rsid w:val="00C36DF4"/>
    <w:rsid w:val="00C37603"/>
    <w:rsid w:val="00C42515"/>
    <w:rsid w:val="00CB5966"/>
    <w:rsid w:val="00CD0A50"/>
    <w:rsid w:val="00CD5A6B"/>
    <w:rsid w:val="00D2728A"/>
    <w:rsid w:val="00D31FA4"/>
    <w:rsid w:val="00D5596A"/>
    <w:rsid w:val="00D56533"/>
    <w:rsid w:val="00D76F8A"/>
    <w:rsid w:val="00DA121B"/>
    <w:rsid w:val="00DA4521"/>
    <w:rsid w:val="00DE2CFB"/>
    <w:rsid w:val="00E132ED"/>
    <w:rsid w:val="00E27566"/>
    <w:rsid w:val="00E46007"/>
    <w:rsid w:val="00E62EB5"/>
    <w:rsid w:val="00E71285"/>
    <w:rsid w:val="00E743ED"/>
    <w:rsid w:val="00E76B91"/>
    <w:rsid w:val="00E84240"/>
    <w:rsid w:val="00EB463E"/>
    <w:rsid w:val="00EC44EF"/>
    <w:rsid w:val="00ED18AE"/>
    <w:rsid w:val="00EE4BA1"/>
    <w:rsid w:val="00EF3DA4"/>
    <w:rsid w:val="00EF6A32"/>
    <w:rsid w:val="00F1733D"/>
    <w:rsid w:val="00F45148"/>
    <w:rsid w:val="00F9038C"/>
    <w:rsid w:val="00F9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E812C"/>
  <w15:chartTrackingRefBased/>
  <w15:docId w15:val="{188D9451-62B1-AF47-B179-2243C441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方正书宋_GBK" w:hAnsiTheme="minorHAnsi" w:cstheme="minorBidi"/>
        <w:sz w:val="24"/>
        <w:szCs w:val="34"/>
        <w:lang w:val="en-US" w:eastAsia="zh-CN" w:bidi="bo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FC1"/>
    <w:pPr>
      <w:widowControl w:val="0"/>
      <w:spacing w:line="440" w:lineRule="exact"/>
      <w:ind w:firstLineChars="200" w:firstLine="200"/>
      <w:jc w:val="both"/>
    </w:pPr>
    <w:rPr>
      <w:rFonts w:ascii="Times Ext Roman" w:hAnsi="Times Ext Roman" w:cs="Himalaya-J"/>
      <w:kern w:val="2"/>
      <w:position w:val="6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prine">
    <w:name w:val="footnote prine"/>
    <w:basedOn w:val="a"/>
    <w:qFormat/>
    <w:rsid w:val="00AE1096"/>
    <w:pPr>
      <w:jc w:val="left"/>
    </w:pPr>
    <w:rPr>
      <w:rFonts w:cs="Microsoft Himalaya"/>
      <w:lang w:eastAsia="zh-TW"/>
    </w:rPr>
  </w:style>
  <w:style w:type="character" w:styleId="a3">
    <w:name w:val="footnote reference"/>
    <w:basedOn w:val="a0"/>
    <w:uiPriority w:val="99"/>
    <w:unhideWhenUsed/>
    <w:qFormat/>
    <w:rsid w:val="00E62EB5"/>
    <w:rPr>
      <w:color w:val="FF0000"/>
      <w:vertAlign w:val="superscript"/>
    </w:rPr>
  </w:style>
  <w:style w:type="character" w:styleId="a4">
    <w:name w:val="Placeholder Text"/>
    <w:basedOn w:val="a0"/>
    <w:uiPriority w:val="99"/>
    <w:semiHidden/>
    <w:rsid w:val="006648F8"/>
    <w:rPr>
      <w:color w:val="808080"/>
    </w:rPr>
  </w:style>
  <w:style w:type="paragraph" w:customStyle="1" w:styleId="TibPage">
    <w:name w:val="TibPage"/>
    <w:basedOn w:val="a"/>
    <w:link w:val="TibPageChar"/>
    <w:qFormat/>
    <w:rsid w:val="000A263D"/>
    <w:pPr>
      <w:spacing w:line="420" w:lineRule="exact"/>
      <w:ind w:firstLine="480"/>
    </w:pPr>
    <w:rPr>
      <w:rFonts w:cs="Times Ext Roman"/>
      <w:color w:val="00B050"/>
      <w:sz w:val="15"/>
      <w:szCs w:val="15"/>
      <w:lang w:bidi="bo-CN"/>
    </w:rPr>
  </w:style>
  <w:style w:type="character" w:customStyle="1" w:styleId="TibPageChar">
    <w:name w:val="TibPage Char"/>
    <w:basedOn w:val="a0"/>
    <w:link w:val="TibPage"/>
    <w:rsid w:val="000A263D"/>
    <w:rPr>
      <w:rFonts w:ascii="Times Ext Roman" w:hAnsi="Times Ext Roman" w:cs="Times Ext Roman"/>
      <w:color w:val="00B050"/>
      <w:kern w:val="2"/>
      <w:position w:val="6"/>
      <w:sz w:val="15"/>
      <w:szCs w:val="15"/>
      <w:lang w:val="en-US"/>
    </w:rPr>
  </w:style>
  <w:style w:type="paragraph" w:styleId="a5">
    <w:name w:val="Date"/>
    <w:basedOn w:val="a"/>
    <w:next w:val="a"/>
    <w:link w:val="a6"/>
    <w:uiPriority w:val="99"/>
    <w:semiHidden/>
    <w:unhideWhenUsed/>
    <w:rsid w:val="008B7415"/>
  </w:style>
  <w:style w:type="character" w:customStyle="1" w:styleId="a6">
    <w:name w:val="日期 字元"/>
    <w:basedOn w:val="a0"/>
    <w:link w:val="a5"/>
    <w:uiPriority w:val="99"/>
    <w:semiHidden/>
    <w:rsid w:val="008B7415"/>
    <w:rPr>
      <w:rFonts w:ascii="Times Ext Roman" w:hAnsi="Times Ext Roman" w:cs="Himalaya-J"/>
      <w:kern w:val="2"/>
      <w:position w:val="6"/>
      <w:szCs w:val="24"/>
      <w:lang w:val="en-US" w:bidi="ar-SA"/>
    </w:rPr>
  </w:style>
  <w:style w:type="paragraph" w:styleId="a7">
    <w:name w:val="Quote"/>
    <w:basedOn w:val="a"/>
    <w:next w:val="a"/>
    <w:link w:val="a8"/>
    <w:uiPriority w:val="29"/>
    <w:qFormat/>
    <w:rsid w:val="00D5596A"/>
    <w:pPr>
      <w:spacing w:before="200" w:after="160" w:line="240" w:lineRule="auto"/>
      <w:ind w:left="864" w:right="864"/>
    </w:pPr>
    <w:rPr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D5596A"/>
    <w:rPr>
      <w:rFonts w:ascii="Times Ext Roman" w:hAnsi="Times Ext Roman" w:cs="Himalaya-J"/>
      <w:iCs/>
      <w:color w:val="404040" w:themeColor="text1" w:themeTint="BF"/>
      <w:kern w:val="2"/>
      <w:position w:val="6"/>
      <w:szCs w:val="24"/>
      <w:lang w:val="en-US" w:bidi="ar-SA"/>
    </w:rPr>
  </w:style>
  <w:style w:type="paragraph" w:styleId="a9">
    <w:name w:val="header"/>
    <w:basedOn w:val="a"/>
    <w:link w:val="aa"/>
    <w:uiPriority w:val="99"/>
    <w:unhideWhenUsed/>
    <w:rsid w:val="00305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050DE"/>
    <w:rPr>
      <w:rFonts w:ascii="Times Ext Roman" w:hAnsi="Times Ext Roman" w:cs="Himalaya-J"/>
      <w:kern w:val="2"/>
      <w:position w:val="6"/>
      <w:sz w:val="20"/>
      <w:szCs w:val="20"/>
      <w:lang w:bidi="ar-SA"/>
    </w:rPr>
  </w:style>
  <w:style w:type="paragraph" w:styleId="ab">
    <w:name w:val="footer"/>
    <w:basedOn w:val="a"/>
    <w:link w:val="ac"/>
    <w:uiPriority w:val="99"/>
    <w:unhideWhenUsed/>
    <w:rsid w:val="00305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050DE"/>
    <w:rPr>
      <w:rFonts w:ascii="Times Ext Roman" w:hAnsi="Times Ext Roman" w:cs="Himalaya-J"/>
      <w:kern w:val="2"/>
      <w:position w:val="6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Chung Lo</dc:creator>
  <cp:keywords/>
  <dc:description/>
  <cp:lastModifiedBy>欣慈 游</cp:lastModifiedBy>
  <cp:revision>5</cp:revision>
  <dcterms:created xsi:type="dcterms:W3CDTF">2021-10-04T10:00:00Z</dcterms:created>
  <dcterms:modified xsi:type="dcterms:W3CDTF">2021-10-04T10:03:00Z</dcterms:modified>
</cp:coreProperties>
</file>